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93E7A" w14:textId="62F2C8CC" w:rsidR="00916F3A" w:rsidRPr="006B4666" w:rsidRDefault="00916F3A" w:rsidP="00916F3A">
      <w:pPr>
        <w:pStyle w:val="Nagwek"/>
        <w:jc w:val="right"/>
        <w:rPr>
          <w:rFonts w:ascii="Arial" w:hAnsi="Arial" w:cs="Arial"/>
          <w:b/>
          <w:sz w:val="18"/>
        </w:rPr>
      </w:pPr>
      <w:r w:rsidRPr="006B4666">
        <w:rPr>
          <w:rFonts w:ascii="Arial" w:hAnsi="Arial" w:cs="Arial"/>
          <w:b/>
          <w:sz w:val="18"/>
        </w:rPr>
        <w:t xml:space="preserve">Załącznik nr </w:t>
      </w:r>
      <w:r w:rsidR="005366BD">
        <w:rPr>
          <w:rFonts w:ascii="Arial" w:hAnsi="Arial" w:cs="Arial"/>
          <w:b/>
          <w:sz w:val="18"/>
        </w:rPr>
        <w:t>1</w:t>
      </w:r>
      <w:r w:rsidRPr="006B4666">
        <w:rPr>
          <w:rFonts w:ascii="Arial" w:hAnsi="Arial" w:cs="Arial"/>
          <w:b/>
          <w:sz w:val="18"/>
        </w:rPr>
        <w:t xml:space="preserve"> do </w:t>
      </w:r>
      <w:r w:rsidR="005366BD">
        <w:rPr>
          <w:rFonts w:ascii="Arial" w:hAnsi="Arial" w:cs="Arial"/>
          <w:b/>
          <w:sz w:val="18"/>
        </w:rPr>
        <w:t>SWZ</w:t>
      </w:r>
      <w:bookmarkStart w:id="0" w:name="_GoBack"/>
      <w:bookmarkEnd w:id="0"/>
    </w:p>
    <w:p w14:paraId="62EC6F2B" w14:textId="77777777" w:rsidR="00916F3A" w:rsidRDefault="00916F3A" w:rsidP="00916F3A"/>
    <w:p w14:paraId="0A8C3668" w14:textId="56FDD54A" w:rsidR="003F512E" w:rsidRPr="00EC3519" w:rsidRDefault="003F512E" w:rsidP="003F512E">
      <w:pPr>
        <w:pStyle w:val="Nagwek1"/>
        <w:jc w:val="center"/>
        <w:rPr>
          <w:rFonts w:asciiTheme="minorHAnsi" w:hAnsiTheme="minorHAnsi" w:cstheme="minorHAnsi"/>
        </w:rPr>
      </w:pPr>
      <w:r w:rsidRPr="00EC3519">
        <w:rPr>
          <w:rFonts w:asciiTheme="minorHAnsi" w:hAnsiTheme="minorHAnsi" w:cstheme="minorHAnsi"/>
        </w:rPr>
        <w:t>OPIS PRZEDMIOTU ZAMÓWIENIA</w:t>
      </w:r>
    </w:p>
    <w:p w14:paraId="400FFCD6" w14:textId="77777777" w:rsidR="003F512E" w:rsidRPr="00EC3519" w:rsidRDefault="003F512E" w:rsidP="003F512E">
      <w:pPr>
        <w:rPr>
          <w:sz w:val="18"/>
        </w:rPr>
      </w:pPr>
    </w:p>
    <w:p w14:paraId="40637B67" w14:textId="77777777" w:rsidR="003F512E" w:rsidRPr="00676B24" w:rsidRDefault="003F512E" w:rsidP="003F512E">
      <w:pPr>
        <w:jc w:val="center"/>
        <w:rPr>
          <w:rFonts w:cstheme="minorHAnsi"/>
          <w:sz w:val="20"/>
        </w:rPr>
      </w:pPr>
      <w:r w:rsidRPr="00676B24">
        <w:rPr>
          <w:rFonts w:cstheme="minorHAnsi"/>
          <w:sz w:val="20"/>
        </w:rPr>
        <w:t>Dotyczy postępowania pn.:</w:t>
      </w:r>
    </w:p>
    <w:p w14:paraId="6C688A49" w14:textId="2442209E" w:rsidR="003F512E" w:rsidRPr="00D90DC2" w:rsidRDefault="003F512E" w:rsidP="00BC6D06">
      <w:pPr>
        <w:jc w:val="center"/>
        <w:rPr>
          <w:rFonts w:cstheme="minorHAnsi"/>
          <w:b/>
          <w:sz w:val="28"/>
        </w:rPr>
      </w:pPr>
      <w:r w:rsidRPr="00D90DC2">
        <w:rPr>
          <w:rFonts w:cstheme="minorHAnsi"/>
          <w:b/>
          <w:sz w:val="28"/>
        </w:rPr>
        <w:t>„</w:t>
      </w:r>
      <w:r w:rsidR="00EE2B80">
        <w:rPr>
          <w:rFonts w:cstheme="minorHAnsi"/>
          <w:b/>
          <w:sz w:val="28"/>
        </w:rPr>
        <w:t>W</w:t>
      </w:r>
      <w:r w:rsidR="0045100F">
        <w:rPr>
          <w:rFonts w:cstheme="minorHAnsi"/>
          <w:b/>
          <w:sz w:val="28"/>
        </w:rPr>
        <w:t xml:space="preserve">drożenie </w:t>
      </w:r>
      <w:r w:rsidR="00BB0D06" w:rsidRPr="00D90DC2">
        <w:rPr>
          <w:rFonts w:cstheme="minorHAnsi"/>
          <w:b/>
          <w:sz w:val="28"/>
        </w:rPr>
        <w:t>systemu</w:t>
      </w:r>
      <w:r w:rsidR="00704D41">
        <w:rPr>
          <w:rFonts w:cstheme="minorHAnsi"/>
          <w:b/>
          <w:sz w:val="28"/>
        </w:rPr>
        <w:t xml:space="preserve"> informatycznego składającego się z modułu</w:t>
      </w:r>
      <w:r w:rsidR="00155219">
        <w:rPr>
          <w:rFonts w:cstheme="minorHAnsi"/>
          <w:b/>
          <w:sz w:val="28"/>
        </w:rPr>
        <w:t xml:space="preserve"> </w:t>
      </w:r>
      <w:r w:rsidR="00BB0D06" w:rsidRPr="00D90DC2">
        <w:rPr>
          <w:rFonts w:cstheme="minorHAnsi"/>
          <w:b/>
          <w:sz w:val="28"/>
        </w:rPr>
        <w:t>planowania czasu pracy oraz portalu pracowniczego</w:t>
      </w:r>
      <w:r w:rsidR="00BC6D06">
        <w:rPr>
          <w:rFonts w:cstheme="minorHAnsi"/>
          <w:b/>
          <w:sz w:val="28"/>
        </w:rPr>
        <w:t xml:space="preserve"> </w:t>
      </w:r>
      <w:r w:rsidR="00BC6D06">
        <w:rPr>
          <w:rFonts w:cstheme="minorHAnsi"/>
          <w:b/>
          <w:sz w:val="28"/>
        </w:rPr>
        <w:br/>
      </w:r>
      <w:r w:rsidRPr="00D90DC2">
        <w:rPr>
          <w:rFonts w:cstheme="minorHAnsi"/>
          <w:b/>
          <w:sz w:val="28"/>
        </w:rPr>
        <w:t>na potrzeby Portu Lotniczego „Rzeszów – Jasionka” Sp. z o.o.</w:t>
      </w:r>
      <w:r w:rsidR="00C16685">
        <w:rPr>
          <w:rFonts w:cstheme="minorHAnsi"/>
          <w:b/>
          <w:sz w:val="28"/>
        </w:rPr>
        <w:t>”</w:t>
      </w:r>
    </w:p>
    <w:p w14:paraId="5C4CFB76" w14:textId="10603E88" w:rsidR="00152704" w:rsidRDefault="00152704" w:rsidP="00152704">
      <w:pPr>
        <w:spacing w:after="0"/>
        <w:jc w:val="both"/>
        <w:rPr>
          <w:rFonts w:cstheme="minorHAnsi"/>
          <w:b/>
        </w:rPr>
      </w:pPr>
      <w:r w:rsidRPr="000B7846">
        <w:rPr>
          <w:rFonts w:cstheme="minorHAnsi"/>
          <w:b/>
        </w:rPr>
        <w:t>Postępowanie obejmuje</w:t>
      </w:r>
      <w:r w:rsidR="00551EBF">
        <w:rPr>
          <w:rFonts w:cstheme="minorHAnsi"/>
          <w:b/>
        </w:rPr>
        <w:t xml:space="preserve"> </w:t>
      </w:r>
      <w:r w:rsidR="00EE2B80">
        <w:rPr>
          <w:rFonts w:cstheme="minorHAnsi"/>
          <w:b/>
        </w:rPr>
        <w:t>3</w:t>
      </w:r>
      <w:r w:rsidR="00551EBF">
        <w:rPr>
          <w:rFonts w:cstheme="minorHAnsi"/>
          <w:b/>
        </w:rPr>
        <w:t xml:space="preserve"> części podzielone na etapy:</w:t>
      </w:r>
    </w:p>
    <w:p w14:paraId="6C6B3443" w14:textId="77777777" w:rsidR="00551EBF" w:rsidRDefault="00551EBF" w:rsidP="00551EBF">
      <w:pPr>
        <w:spacing w:after="0"/>
        <w:jc w:val="both"/>
        <w:rPr>
          <w:rFonts w:cstheme="minorHAnsi"/>
          <w:b/>
        </w:rPr>
      </w:pPr>
    </w:p>
    <w:p w14:paraId="375828D5" w14:textId="77777777" w:rsidR="00A1724C" w:rsidRPr="00A1724C" w:rsidRDefault="00A1724C" w:rsidP="00A1724C">
      <w:pPr>
        <w:spacing w:after="0"/>
        <w:ind w:left="851" w:hanging="567"/>
        <w:jc w:val="both"/>
        <w:rPr>
          <w:rFonts w:asciiTheme="minorHAnsi" w:hAnsiTheme="minorHAnsi" w:cstheme="minorHAnsi"/>
          <w:b/>
          <w:bCs/>
        </w:rPr>
      </w:pPr>
      <w:bookmarkStart w:id="1" w:name="_Hlk142645003"/>
      <w:r w:rsidRPr="00A1724C">
        <w:rPr>
          <w:rFonts w:asciiTheme="minorHAnsi" w:hAnsiTheme="minorHAnsi" w:cstheme="minorHAnsi"/>
          <w:b/>
          <w:bCs/>
        </w:rPr>
        <w:t>Część 1: Planowanie czasu pracy:</w:t>
      </w:r>
    </w:p>
    <w:p w14:paraId="4C233D55" w14:textId="17EA1302" w:rsidR="00A1724C" w:rsidRPr="00A1724C" w:rsidRDefault="00A1724C" w:rsidP="00A1724C">
      <w:pPr>
        <w:pStyle w:val="Akapitzlist"/>
        <w:numPr>
          <w:ilvl w:val="0"/>
          <w:numId w:val="15"/>
        </w:numPr>
        <w:spacing w:after="0"/>
        <w:ind w:left="851" w:hanging="284"/>
        <w:contextualSpacing w:val="0"/>
        <w:jc w:val="both"/>
        <w:rPr>
          <w:rFonts w:asciiTheme="minorHAnsi" w:hAnsiTheme="minorHAnsi" w:cstheme="minorHAnsi"/>
          <w:b/>
          <w:bCs/>
        </w:rPr>
      </w:pPr>
      <w:r w:rsidRPr="00A1724C">
        <w:rPr>
          <w:rFonts w:asciiTheme="minorHAnsi" w:hAnsiTheme="minorHAnsi" w:cstheme="minorHAnsi"/>
          <w:b/>
          <w:bCs/>
        </w:rPr>
        <w:t xml:space="preserve">Etap I: </w:t>
      </w:r>
      <w:r w:rsidRPr="00A1724C">
        <w:rPr>
          <w:rFonts w:asciiTheme="minorHAnsi" w:hAnsiTheme="minorHAnsi" w:cstheme="minorHAnsi"/>
        </w:rPr>
        <w:t xml:space="preserve">Analiza przedwdrożeniowa </w:t>
      </w:r>
    </w:p>
    <w:p w14:paraId="7EF4CA6E" w14:textId="09E803C1" w:rsidR="00A1724C" w:rsidRPr="00A1724C" w:rsidRDefault="00A1724C" w:rsidP="00A1724C">
      <w:pPr>
        <w:pStyle w:val="Akapitzlist"/>
        <w:numPr>
          <w:ilvl w:val="0"/>
          <w:numId w:val="15"/>
        </w:numPr>
        <w:spacing w:after="0"/>
        <w:ind w:left="851" w:hanging="284"/>
        <w:contextualSpacing w:val="0"/>
        <w:jc w:val="both"/>
        <w:rPr>
          <w:rFonts w:asciiTheme="minorHAnsi" w:hAnsiTheme="minorHAnsi" w:cstheme="minorHAnsi"/>
        </w:rPr>
      </w:pPr>
      <w:r w:rsidRPr="00A1724C">
        <w:rPr>
          <w:rFonts w:asciiTheme="minorHAnsi" w:hAnsiTheme="minorHAnsi" w:cstheme="minorHAnsi"/>
          <w:b/>
          <w:bCs/>
        </w:rPr>
        <w:t xml:space="preserve">Etap II: </w:t>
      </w:r>
      <w:r w:rsidRPr="00A1724C">
        <w:rPr>
          <w:rFonts w:asciiTheme="minorHAnsi" w:hAnsiTheme="minorHAnsi" w:cstheme="minorHAnsi"/>
        </w:rPr>
        <w:t xml:space="preserve">Zakup licencji na system oraz oprogramowanie bazodanowe </w:t>
      </w:r>
    </w:p>
    <w:p w14:paraId="1006D506" w14:textId="24E4B64B" w:rsidR="00A1724C" w:rsidRPr="00A1724C" w:rsidRDefault="00A1724C" w:rsidP="00A1724C">
      <w:pPr>
        <w:pStyle w:val="Akapitzlist"/>
        <w:numPr>
          <w:ilvl w:val="0"/>
          <w:numId w:val="15"/>
        </w:numPr>
        <w:spacing w:after="0"/>
        <w:ind w:left="851" w:hanging="284"/>
        <w:contextualSpacing w:val="0"/>
        <w:jc w:val="both"/>
        <w:rPr>
          <w:rFonts w:asciiTheme="minorHAnsi" w:hAnsiTheme="minorHAnsi" w:cstheme="minorHAnsi"/>
          <w:b/>
          <w:bCs/>
        </w:rPr>
      </w:pPr>
      <w:r w:rsidRPr="00A1724C">
        <w:rPr>
          <w:rFonts w:asciiTheme="minorHAnsi" w:hAnsiTheme="minorHAnsi" w:cstheme="minorHAnsi"/>
          <w:b/>
          <w:bCs/>
        </w:rPr>
        <w:t xml:space="preserve">Etap III: </w:t>
      </w:r>
      <w:r w:rsidRPr="00A1724C">
        <w:rPr>
          <w:rFonts w:asciiTheme="minorHAnsi" w:hAnsiTheme="minorHAnsi" w:cstheme="minorHAnsi"/>
        </w:rPr>
        <w:t xml:space="preserve">Wdrożenie systemu </w:t>
      </w:r>
    </w:p>
    <w:p w14:paraId="712712C8" w14:textId="7532110B" w:rsidR="00A1724C" w:rsidRPr="00A1724C" w:rsidRDefault="00A1724C" w:rsidP="00A1724C">
      <w:pPr>
        <w:pStyle w:val="Akapitzlist"/>
        <w:numPr>
          <w:ilvl w:val="0"/>
          <w:numId w:val="15"/>
        </w:numPr>
        <w:spacing w:after="0"/>
        <w:ind w:left="851" w:hanging="284"/>
        <w:contextualSpacing w:val="0"/>
        <w:jc w:val="both"/>
        <w:rPr>
          <w:rFonts w:asciiTheme="minorHAnsi" w:hAnsiTheme="minorHAnsi" w:cstheme="minorHAnsi"/>
          <w:b/>
          <w:bCs/>
        </w:rPr>
      </w:pPr>
      <w:r w:rsidRPr="00A1724C">
        <w:rPr>
          <w:rFonts w:asciiTheme="minorHAnsi" w:hAnsiTheme="minorHAnsi" w:cstheme="minorHAnsi"/>
          <w:b/>
          <w:bCs/>
        </w:rPr>
        <w:t xml:space="preserve">Etap IV: </w:t>
      </w:r>
      <w:r w:rsidRPr="00A1724C">
        <w:rPr>
          <w:rFonts w:asciiTheme="minorHAnsi" w:hAnsiTheme="minorHAnsi" w:cstheme="minorHAnsi"/>
        </w:rPr>
        <w:t xml:space="preserve">Szkolenie pracowników i administratorów </w:t>
      </w:r>
    </w:p>
    <w:p w14:paraId="03086710" w14:textId="77777777" w:rsidR="00A1724C" w:rsidRPr="00A1724C" w:rsidRDefault="00A1724C" w:rsidP="00A1724C">
      <w:pPr>
        <w:spacing w:after="0"/>
        <w:ind w:left="851" w:hanging="567"/>
        <w:jc w:val="both"/>
        <w:rPr>
          <w:rFonts w:asciiTheme="minorHAnsi" w:hAnsiTheme="minorHAnsi" w:cstheme="minorHAnsi"/>
        </w:rPr>
      </w:pPr>
    </w:p>
    <w:p w14:paraId="74669392" w14:textId="77777777" w:rsidR="00A1724C" w:rsidRPr="00A1724C" w:rsidRDefault="00A1724C" w:rsidP="00A1724C">
      <w:pPr>
        <w:spacing w:after="0"/>
        <w:ind w:left="851" w:hanging="567"/>
        <w:jc w:val="both"/>
        <w:rPr>
          <w:rFonts w:asciiTheme="minorHAnsi" w:hAnsiTheme="minorHAnsi" w:cstheme="minorHAnsi"/>
          <w:b/>
          <w:bCs/>
        </w:rPr>
      </w:pPr>
      <w:r w:rsidRPr="00A1724C">
        <w:rPr>
          <w:rFonts w:asciiTheme="minorHAnsi" w:hAnsiTheme="minorHAnsi" w:cstheme="minorHAnsi"/>
          <w:b/>
          <w:bCs/>
        </w:rPr>
        <w:t>Część 2: Portal Pracowniczy:</w:t>
      </w:r>
    </w:p>
    <w:p w14:paraId="1E38422D" w14:textId="1CC4BCDF" w:rsidR="00A1724C" w:rsidRPr="00A1724C" w:rsidRDefault="00A1724C" w:rsidP="00A1724C">
      <w:pPr>
        <w:pStyle w:val="Akapitzlist"/>
        <w:numPr>
          <w:ilvl w:val="0"/>
          <w:numId w:val="15"/>
        </w:numPr>
        <w:spacing w:after="0"/>
        <w:ind w:left="851" w:hanging="284"/>
        <w:contextualSpacing w:val="0"/>
        <w:jc w:val="both"/>
        <w:rPr>
          <w:rFonts w:asciiTheme="minorHAnsi" w:hAnsiTheme="minorHAnsi" w:cstheme="minorHAnsi"/>
          <w:b/>
          <w:bCs/>
        </w:rPr>
      </w:pPr>
      <w:r w:rsidRPr="00A1724C">
        <w:rPr>
          <w:rFonts w:asciiTheme="minorHAnsi" w:hAnsiTheme="minorHAnsi" w:cstheme="minorHAnsi"/>
          <w:b/>
          <w:bCs/>
        </w:rPr>
        <w:t xml:space="preserve">Etap I: </w:t>
      </w:r>
      <w:r w:rsidRPr="00A1724C">
        <w:rPr>
          <w:rFonts w:asciiTheme="minorHAnsi" w:hAnsiTheme="minorHAnsi" w:cstheme="minorHAnsi"/>
        </w:rPr>
        <w:t xml:space="preserve">Analiza przedwdrożeniowa </w:t>
      </w:r>
    </w:p>
    <w:p w14:paraId="6F4F85BF" w14:textId="428E83D0" w:rsidR="00A1724C" w:rsidRPr="00A1724C" w:rsidRDefault="00A1724C" w:rsidP="00A1724C">
      <w:pPr>
        <w:pStyle w:val="Akapitzlist"/>
        <w:numPr>
          <w:ilvl w:val="0"/>
          <w:numId w:val="15"/>
        </w:numPr>
        <w:spacing w:after="0"/>
        <w:ind w:left="851" w:hanging="284"/>
        <w:contextualSpacing w:val="0"/>
        <w:jc w:val="both"/>
        <w:rPr>
          <w:rFonts w:asciiTheme="minorHAnsi" w:hAnsiTheme="minorHAnsi" w:cstheme="minorHAnsi"/>
        </w:rPr>
      </w:pPr>
      <w:r w:rsidRPr="00A1724C">
        <w:rPr>
          <w:rFonts w:asciiTheme="minorHAnsi" w:hAnsiTheme="minorHAnsi" w:cstheme="minorHAnsi"/>
          <w:b/>
          <w:bCs/>
        </w:rPr>
        <w:t xml:space="preserve">Etap II: </w:t>
      </w:r>
      <w:r w:rsidRPr="00A1724C">
        <w:rPr>
          <w:rFonts w:asciiTheme="minorHAnsi" w:hAnsiTheme="minorHAnsi" w:cstheme="minorHAnsi"/>
        </w:rPr>
        <w:t>Zakup licencji na system oraz oprogramowanie bazodanowe</w:t>
      </w:r>
    </w:p>
    <w:p w14:paraId="58CAE294" w14:textId="7063A35E" w:rsidR="00A1724C" w:rsidRPr="00A1724C" w:rsidRDefault="00A1724C" w:rsidP="00A1724C">
      <w:pPr>
        <w:pStyle w:val="Akapitzlist"/>
        <w:numPr>
          <w:ilvl w:val="0"/>
          <w:numId w:val="15"/>
        </w:numPr>
        <w:spacing w:after="0"/>
        <w:ind w:left="851" w:hanging="284"/>
        <w:contextualSpacing w:val="0"/>
        <w:jc w:val="both"/>
        <w:rPr>
          <w:rFonts w:asciiTheme="minorHAnsi" w:hAnsiTheme="minorHAnsi" w:cstheme="minorHAnsi"/>
          <w:b/>
          <w:bCs/>
        </w:rPr>
      </w:pPr>
      <w:r w:rsidRPr="00A1724C">
        <w:rPr>
          <w:rFonts w:asciiTheme="minorHAnsi" w:hAnsiTheme="minorHAnsi" w:cstheme="minorHAnsi"/>
          <w:b/>
          <w:bCs/>
        </w:rPr>
        <w:t xml:space="preserve">Etap III: </w:t>
      </w:r>
      <w:r w:rsidRPr="00A1724C">
        <w:rPr>
          <w:rFonts w:asciiTheme="minorHAnsi" w:hAnsiTheme="minorHAnsi" w:cstheme="minorHAnsi"/>
        </w:rPr>
        <w:t xml:space="preserve">Wdrożenie systemu </w:t>
      </w:r>
    </w:p>
    <w:p w14:paraId="7A631AB5" w14:textId="397F4110" w:rsidR="00A1724C" w:rsidRPr="00A1724C" w:rsidRDefault="00A1724C" w:rsidP="00A1724C">
      <w:pPr>
        <w:pStyle w:val="Akapitzlist"/>
        <w:numPr>
          <w:ilvl w:val="0"/>
          <w:numId w:val="15"/>
        </w:numPr>
        <w:spacing w:after="0"/>
        <w:ind w:left="851" w:hanging="284"/>
        <w:contextualSpacing w:val="0"/>
        <w:jc w:val="both"/>
        <w:rPr>
          <w:rFonts w:asciiTheme="minorHAnsi" w:hAnsiTheme="minorHAnsi" w:cstheme="minorHAnsi"/>
          <w:b/>
          <w:bCs/>
        </w:rPr>
      </w:pPr>
      <w:r w:rsidRPr="00A1724C">
        <w:rPr>
          <w:rFonts w:asciiTheme="minorHAnsi" w:hAnsiTheme="minorHAnsi" w:cstheme="minorHAnsi"/>
          <w:b/>
          <w:bCs/>
        </w:rPr>
        <w:t xml:space="preserve">Etap IV: </w:t>
      </w:r>
      <w:r w:rsidRPr="00A1724C">
        <w:rPr>
          <w:rFonts w:asciiTheme="minorHAnsi" w:hAnsiTheme="minorHAnsi" w:cstheme="minorHAnsi"/>
        </w:rPr>
        <w:t xml:space="preserve">Szkolenie pracowników i administratorów </w:t>
      </w:r>
    </w:p>
    <w:p w14:paraId="470494E1" w14:textId="77777777" w:rsidR="00A1724C" w:rsidRPr="00A1724C" w:rsidRDefault="00A1724C" w:rsidP="00A1724C">
      <w:pPr>
        <w:spacing w:after="0"/>
        <w:ind w:left="851" w:hanging="567"/>
        <w:jc w:val="both"/>
        <w:rPr>
          <w:rFonts w:asciiTheme="minorHAnsi" w:hAnsiTheme="minorHAnsi" w:cstheme="minorHAnsi"/>
          <w:b/>
          <w:bCs/>
        </w:rPr>
      </w:pPr>
    </w:p>
    <w:p w14:paraId="15D050C9" w14:textId="77777777" w:rsidR="00A1724C" w:rsidRDefault="00A1724C" w:rsidP="00A1724C">
      <w:pPr>
        <w:spacing w:after="0"/>
        <w:ind w:left="851" w:hanging="567"/>
        <w:jc w:val="both"/>
        <w:rPr>
          <w:rFonts w:asciiTheme="minorHAnsi" w:hAnsiTheme="minorHAnsi" w:cstheme="minorHAnsi"/>
        </w:rPr>
      </w:pPr>
      <w:r w:rsidRPr="00A1724C">
        <w:rPr>
          <w:rFonts w:asciiTheme="minorHAnsi" w:hAnsiTheme="minorHAnsi" w:cstheme="minorHAnsi"/>
          <w:b/>
          <w:bCs/>
        </w:rPr>
        <w:t>Część 3: Wsparcie techniczne i realizacja dodatkowych funkcjonalności</w:t>
      </w:r>
      <w:r w:rsidRPr="00A1724C">
        <w:rPr>
          <w:rFonts w:asciiTheme="minorHAnsi" w:hAnsiTheme="minorHAnsi" w:cstheme="minorHAnsi"/>
        </w:rPr>
        <w:t xml:space="preserve"> – będzie realizowane w trybie ciągłym przez okres 24 miesięcy od podpisania Protokołu Odbioru ostatniego realizowanego Etapu. </w:t>
      </w:r>
    </w:p>
    <w:p w14:paraId="7DAC6E60" w14:textId="77777777" w:rsidR="00EE2B80" w:rsidRDefault="00EE2B80" w:rsidP="00A1724C">
      <w:pPr>
        <w:spacing w:after="0"/>
        <w:ind w:left="851" w:hanging="567"/>
        <w:jc w:val="both"/>
        <w:rPr>
          <w:rFonts w:asciiTheme="minorHAnsi" w:hAnsiTheme="minorHAnsi" w:cstheme="minorHAnsi"/>
        </w:rPr>
      </w:pPr>
    </w:p>
    <w:p w14:paraId="04FCAA1E" w14:textId="1681A1ED" w:rsidR="00EE2B80" w:rsidRPr="00B44405" w:rsidRDefault="00EE2B80" w:rsidP="00EE2B80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B44405">
        <w:rPr>
          <w:rFonts w:asciiTheme="minorHAnsi" w:hAnsiTheme="minorHAnsi" w:cstheme="minorHAnsi"/>
          <w:b/>
          <w:bCs/>
        </w:rPr>
        <w:t>Całkowity czas trwania części 1 oraz części 2 nie może być dłuższy niż 180 dni od dnia podpisania umowy. Harmonogram prac zostanie ustalony z Wykonawcą po podpisaniu umowy.</w:t>
      </w:r>
    </w:p>
    <w:p w14:paraId="1B15281B" w14:textId="77777777" w:rsidR="00FF12F9" w:rsidRDefault="00FF12F9" w:rsidP="00551EBF">
      <w:pPr>
        <w:spacing w:after="0"/>
      </w:pPr>
    </w:p>
    <w:bookmarkEnd w:id="1"/>
    <w:p w14:paraId="3DD2C791" w14:textId="60ED3CFA" w:rsidR="000B7846" w:rsidRPr="00025B0A" w:rsidRDefault="000B7846" w:rsidP="000B7846">
      <w:pPr>
        <w:rPr>
          <w:rFonts w:cstheme="minorHAnsi"/>
          <w:b/>
          <w:sz w:val="24"/>
          <w:szCs w:val="24"/>
        </w:rPr>
      </w:pPr>
      <w:r w:rsidRPr="00025B0A">
        <w:rPr>
          <w:rFonts w:cstheme="minorHAnsi"/>
          <w:b/>
          <w:sz w:val="24"/>
          <w:szCs w:val="24"/>
        </w:rPr>
        <w:t>Ilość licencji:</w:t>
      </w:r>
    </w:p>
    <w:tbl>
      <w:tblPr>
        <w:tblStyle w:val="Tabela-Siatka"/>
        <w:tblW w:w="9885" w:type="dxa"/>
        <w:tblLook w:val="04A0" w:firstRow="1" w:lastRow="0" w:firstColumn="1" w:lastColumn="0" w:noHBand="0" w:noVBand="1"/>
      </w:tblPr>
      <w:tblGrid>
        <w:gridCol w:w="675"/>
        <w:gridCol w:w="7461"/>
        <w:gridCol w:w="1749"/>
      </w:tblGrid>
      <w:tr w:rsidR="00D90DC2" w:rsidRPr="00676B24" w14:paraId="3E796257" w14:textId="77777777" w:rsidTr="00616DED">
        <w:trPr>
          <w:trHeight w:val="259"/>
        </w:trPr>
        <w:tc>
          <w:tcPr>
            <w:tcW w:w="675" w:type="dxa"/>
            <w:shd w:val="clear" w:color="auto" w:fill="D9D9D9" w:themeFill="background1" w:themeFillShade="D9"/>
          </w:tcPr>
          <w:p w14:paraId="779E4881" w14:textId="4E87F71A" w:rsidR="00D90DC2" w:rsidRPr="00B90EEB" w:rsidRDefault="00616DED" w:rsidP="00D557F7">
            <w:pPr>
              <w:widowControl w:val="0"/>
              <w:tabs>
                <w:tab w:val="left" w:pos="892"/>
                <w:tab w:val="left" w:pos="2854"/>
              </w:tabs>
              <w:suppressAutoHyphens/>
              <w:spacing w:line="224" w:lineRule="atLeast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Lp.</w:t>
            </w:r>
          </w:p>
        </w:tc>
        <w:tc>
          <w:tcPr>
            <w:tcW w:w="7461" w:type="dxa"/>
            <w:shd w:val="clear" w:color="auto" w:fill="D9D9D9" w:themeFill="background1" w:themeFillShade="D9"/>
          </w:tcPr>
          <w:p w14:paraId="250D8857" w14:textId="2D340314" w:rsidR="00D90DC2" w:rsidRPr="00B90EEB" w:rsidRDefault="00616DED" w:rsidP="00D0512A">
            <w:pPr>
              <w:widowControl w:val="0"/>
              <w:tabs>
                <w:tab w:val="left" w:pos="892"/>
                <w:tab w:val="left" w:pos="2854"/>
              </w:tabs>
              <w:suppressAutoHyphens/>
              <w:spacing w:line="224" w:lineRule="atLeast"/>
              <w:jc w:val="center"/>
              <w:rPr>
                <w:rStyle w:val="markedcontent"/>
                <w:rFonts w:cstheme="minorHAnsi"/>
                <w:b/>
                <w:szCs w:val="20"/>
              </w:rPr>
            </w:pPr>
            <w:r w:rsidRPr="00B90EEB">
              <w:rPr>
                <w:rStyle w:val="markedcontent"/>
                <w:rFonts w:cstheme="minorHAnsi"/>
                <w:b/>
                <w:szCs w:val="20"/>
              </w:rPr>
              <w:t>Nazwa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0E506D2F" w14:textId="1757F98E" w:rsidR="00D90DC2" w:rsidRPr="00B90EEB" w:rsidRDefault="00D90DC2" w:rsidP="00D0512A">
            <w:pPr>
              <w:widowControl w:val="0"/>
              <w:tabs>
                <w:tab w:val="left" w:pos="892"/>
                <w:tab w:val="left" w:pos="2854"/>
              </w:tabs>
              <w:suppressAutoHyphens/>
              <w:spacing w:line="224" w:lineRule="atLeast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B90EEB">
              <w:rPr>
                <w:rStyle w:val="markedcontent"/>
                <w:rFonts w:cstheme="minorHAnsi"/>
                <w:b/>
                <w:szCs w:val="20"/>
              </w:rPr>
              <w:t>Ilość</w:t>
            </w:r>
          </w:p>
        </w:tc>
      </w:tr>
      <w:tr w:rsidR="00616DED" w:rsidRPr="00676B24" w14:paraId="7B16368D" w14:textId="77777777" w:rsidTr="00616DED">
        <w:trPr>
          <w:trHeight w:val="246"/>
        </w:trPr>
        <w:tc>
          <w:tcPr>
            <w:tcW w:w="675" w:type="dxa"/>
          </w:tcPr>
          <w:p w14:paraId="51BE7B45" w14:textId="511F7244" w:rsidR="00616DED" w:rsidRPr="005D5248" w:rsidRDefault="00616DED" w:rsidP="00616DED">
            <w:pPr>
              <w:widowControl w:val="0"/>
              <w:tabs>
                <w:tab w:val="left" w:pos="892"/>
                <w:tab w:val="left" w:pos="2854"/>
              </w:tabs>
              <w:suppressAutoHyphens/>
              <w:spacing w:line="224" w:lineRule="atLeast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7461" w:type="dxa"/>
          </w:tcPr>
          <w:p w14:paraId="562B5E03" w14:textId="50E03DC2" w:rsidR="00616DED" w:rsidRDefault="00616DED" w:rsidP="00616DED">
            <w:pPr>
              <w:widowControl w:val="0"/>
              <w:tabs>
                <w:tab w:val="left" w:pos="892"/>
                <w:tab w:val="left" w:pos="2854"/>
              </w:tabs>
              <w:suppressAutoHyphens/>
              <w:spacing w:line="224" w:lineRule="atLeast"/>
              <w:rPr>
                <w:rFonts w:eastAsia="Times New Roman" w:cstheme="minorHAnsi"/>
                <w:bCs/>
                <w:sz w:val="20"/>
                <w:szCs w:val="20"/>
              </w:rPr>
            </w:pPr>
            <w:r w:rsidRPr="00D557F7">
              <w:rPr>
                <w:rFonts w:eastAsia="Times New Roman" w:cstheme="minorHAnsi"/>
                <w:bCs/>
                <w:sz w:val="20"/>
                <w:szCs w:val="20"/>
              </w:rPr>
              <w:t xml:space="preserve">Licencja </w:t>
            </w:r>
            <w:r w:rsidR="00704D41">
              <w:rPr>
                <w:rFonts w:eastAsia="Times New Roman" w:cstheme="minorHAnsi"/>
                <w:bCs/>
                <w:sz w:val="20"/>
                <w:szCs w:val="20"/>
              </w:rPr>
              <w:t>modułu</w:t>
            </w:r>
            <w:r w:rsidR="008840F9">
              <w:rPr>
                <w:rFonts w:eastAsia="Times New Roman" w:cstheme="minorHAnsi"/>
                <w:bCs/>
                <w:sz w:val="20"/>
                <w:szCs w:val="20"/>
              </w:rPr>
              <w:t xml:space="preserve"> planowania czasu pracy dla administratora</w:t>
            </w:r>
          </w:p>
        </w:tc>
        <w:tc>
          <w:tcPr>
            <w:tcW w:w="1749" w:type="dxa"/>
          </w:tcPr>
          <w:p w14:paraId="138BF3D7" w14:textId="13343D96" w:rsidR="00616DED" w:rsidRPr="005D5248" w:rsidRDefault="00616DED" w:rsidP="00D557F7">
            <w:pPr>
              <w:widowControl w:val="0"/>
              <w:tabs>
                <w:tab w:val="left" w:pos="892"/>
                <w:tab w:val="left" w:pos="2854"/>
              </w:tabs>
              <w:suppressAutoHyphens/>
              <w:spacing w:line="224" w:lineRule="atLeast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 szt.</w:t>
            </w:r>
          </w:p>
        </w:tc>
      </w:tr>
      <w:tr w:rsidR="008840F9" w:rsidRPr="00676B24" w14:paraId="70BF1B20" w14:textId="77777777" w:rsidTr="00616DED">
        <w:trPr>
          <w:trHeight w:val="234"/>
        </w:trPr>
        <w:tc>
          <w:tcPr>
            <w:tcW w:w="675" w:type="dxa"/>
          </w:tcPr>
          <w:p w14:paraId="1E37A8F3" w14:textId="3E6F8208" w:rsidR="008840F9" w:rsidRPr="005D5248" w:rsidRDefault="008840F9" w:rsidP="008840F9">
            <w:pPr>
              <w:widowControl w:val="0"/>
              <w:tabs>
                <w:tab w:val="left" w:pos="892"/>
                <w:tab w:val="left" w:pos="2854"/>
              </w:tabs>
              <w:suppressAutoHyphens/>
              <w:spacing w:line="224" w:lineRule="atLeast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7461" w:type="dxa"/>
          </w:tcPr>
          <w:p w14:paraId="35F3CF51" w14:textId="62B8D2FB" w:rsidR="008840F9" w:rsidRDefault="008840F9" w:rsidP="008840F9">
            <w:pPr>
              <w:widowControl w:val="0"/>
              <w:tabs>
                <w:tab w:val="left" w:pos="892"/>
                <w:tab w:val="left" w:pos="2854"/>
              </w:tabs>
              <w:suppressAutoHyphens/>
              <w:spacing w:line="224" w:lineRule="atLeast"/>
              <w:rPr>
                <w:rFonts w:eastAsia="Times New Roman" w:cstheme="minorHAnsi"/>
                <w:bCs/>
                <w:sz w:val="20"/>
                <w:szCs w:val="20"/>
              </w:rPr>
            </w:pPr>
            <w:r w:rsidRPr="00D557F7">
              <w:rPr>
                <w:rFonts w:eastAsia="Times New Roman" w:cstheme="minorHAnsi"/>
                <w:bCs/>
                <w:sz w:val="20"/>
                <w:szCs w:val="20"/>
              </w:rPr>
              <w:t xml:space="preserve">Licencja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portalu pracowniczego dla administratora</w:t>
            </w:r>
          </w:p>
        </w:tc>
        <w:tc>
          <w:tcPr>
            <w:tcW w:w="1749" w:type="dxa"/>
          </w:tcPr>
          <w:p w14:paraId="58593124" w14:textId="58C26D9C" w:rsidR="008840F9" w:rsidRPr="005D5248" w:rsidRDefault="008840F9" w:rsidP="008840F9">
            <w:pPr>
              <w:widowControl w:val="0"/>
              <w:tabs>
                <w:tab w:val="left" w:pos="892"/>
                <w:tab w:val="left" w:pos="2854"/>
              </w:tabs>
              <w:suppressAutoHyphens/>
              <w:spacing w:line="224" w:lineRule="atLeast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 szt.</w:t>
            </w:r>
          </w:p>
        </w:tc>
      </w:tr>
      <w:tr w:rsidR="008840F9" w:rsidRPr="00676B24" w14:paraId="3F6F884C" w14:textId="77777777" w:rsidTr="00616DED">
        <w:trPr>
          <w:trHeight w:val="234"/>
        </w:trPr>
        <w:tc>
          <w:tcPr>
            <w:tcW w:w="675" w:type="dxa"/>
          </w:tcPr>
          <w:p w14:paraId="6E808DCA" w14:textId="56DC32E3" w:rsidR="008840F9" w:rsidRPr="005D5248" w:rsidRDefault="008840F9" w:rsidP="008840F9">
            <w:pPr>
              <w:widowControl w:val="0"/>
              <w:tabs>
                <w:tab w:val="left" w:pos="892"/>
                <w:tab w:val="left" w:pos="2854"/>
              </w:tabs>
              <w:suppressAutoHyphens/>
              <w:spacing w:line="224" w:lineRule="atLeast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461" w:type="dxa"/>
          </w:tcPr>
          <w:p w14:paraId="73C32BD9" w14:textId="37BB8845" w:rsidR="008840F9" w:rsidRDefault="008840F9" w:rsidP="008840F9">
            <w:pPr>
              <w:widowControl w:val="0"/>
              <w:tabs>
                <w:tab w:val="left" w:pos="892"/>
                <w:tab w:val="left" w:pos="2854"/>
              </w:tabs>
              <w:suppressAutoHyphens/>
              <w:spacing w:line="224" w:lineRule="atLeast"/>
              <w:rPr>
                <w:rFonts w:eastAsia="Times New Roman" w:cstheme="minorHAnsi"/>
                <w:bCs/>
                <w:sz w:val="20"/>
                <w:szCs w:val="20"/>
              </w:rPr>
            </w:pPr>
            <w:r w:rsidRPr="00D557F7">
              <w:rPr>
                <w:rFonts w:eastAsia="Times New Roman" w:cstheme="minorHAnsi"/>
                <w:bCs/>
                <w:sz w:val="20"/>
                <w:szCs w:val="20"/>
              </w:rPr>
              <w:t>Licencje dostępowe</w:t>
            </w:r>
            <w:r w:rsidR="00095001">
              <w:rPr>
                <w:rFonts w:eastAsia="Times New Roman" w:cstheme="minorHAnsi"/>
                <w:bCs/>
                <w:sz w:val="20"/>
                <w:szCs w:val="20"/>
              </w:rPr>
              <w:t xml:space="preserve"> jednoczesnego użytku</w:t>
            </w:r>
            <w:r w:rsidRPr="00D557F7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do systemu planowania czasu pracy</w:t>
            </w:r>
          </w:p>
        </w:tc>
        <w:tc>
          <w:tcPr>
            <w:tcW w:w="1749" w:type="dxa"/>
          </w:tcPr>
          <w:p w14:paraId="54CC5F44" w14:textId="275B5797" w:rsidR="008840F9" w:rsidRPr="005D5248" w:rsidRDefault="008840F9" w:rsidP="008840F9">
            <w:pPr>
              <w:widowControl w:val="0"/>
              <w:tabs>
                <w:tab w:val="left" w:pos="892"/>
                <w:tab w:val="left" w:pos="2854"/>
              </w:tabs>
              <w:suppressAutoHyphens/>
              <w:spacing w:line="224" w:lineRule="atLeast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 w:rsidR="00317F2D"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szt.</w:t>
            </w:r>
          </w:p>
        </w:tc>
      </w:tr>
      <w:tr w:rsidR="008840F9" w:rsidRPr="00676B24" w14:paraId="00A2A920" w14:textId="77777777" w:rsidTr="00616DED">
        <w:trPr>
          <w:trHeight w:val="246"/>
        </w:trPr>
        <w:tc>
          <w:tcPr>
            <w:tcW w:w="675" w:type="dxa"/>
          </w:tcPr>
          <w:p w14:paraId="34CCA839" w14:textId="58992154" w:rsidR="008840F9" w:rsidRPr="005D5248" w:rsidRDefault="008840F9" w:rsidP="008840F9">
            <w:pPr>
              <w:widowControl w:val="0"/>
              <w:tabs>
                <w:tab w:val="left" w:pos="892"/>
                <w:tab w:val="left" w:pos="2854"/>
              </w:tabs>
              <w:suppressAutoHyphens/>
              <w:spacing w:line="224" w:lineRule="atLeast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61" w:type="dxa"/>
          </w:tcPr>
          <w:p w14:paraId="4D2E94FC" w14:textId="44E4B4BE" w:rsidR="008840F9" w:rsidRDefault="008840F9" w:rsidP="008840F9">
            <w:pPr>
              <w:widowControl w:val="0"/>
              <w:tabs>
                <w:tab w:val="left" w:pos="892"/>
                <w:tab w:val="left" w:pos="2854"/>
              </w:tabs>
              <w:suppressAutoHyphens/>
              <w:spacing w:line="224" w:lineRule="atLeast"/>
              <w:rPr>
                <w:rFonts w:eastAsia="Times New Roman" w:cstheme="minorHAnsi"/>
                <w:bCs/>
                <w:sz w:val="20"/>
                <w:szCs w:val="20"/>
              </w:rPr>
            </w:pPr>
            <w:r w:rsidRPr="00D557F7">
              <w:rPr>
                <w:rFonts w:eastAsia="Times New Roman" w:cstheme="minorHAnsi"/>
                <w:bCs/>
                <w:sz w:val="20"/>
                <w:szCs w:val="20"/>
              </w:rPr>
              <w:t xml:space="preserve">Licencja dostępowe do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p</w:t>
            </w:r>
            <w:r w:rsidRPr="00D557F7">
              <w:rPr>
                <w:rFonts w:eastAsia="Times New Roman" w:cstheme="minorHAnsi"/>
                <w:bCs/>
                <w:sz w:val="20"/>
                <w:szCs w:val="20"/>
              </w:rPr>
              <w:t>ortalu pracowniczego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(per użytkownik)</w:t>
            </w:r>
          </w:p>
        </w:tc>
        <w:tc>
          <w:tcPr>
            <w:tcW w:w="1749" w:type="dxa"/>
          </w:tcPr>
          <w:p w14:paraId="2A5E59AA" w14:textId="3D9EB457" w:rsidR="008840F9" w:rsidRPr="005D5248" w:rsidRDefault="00BF7086" w:rsidP="008840F9">
            <w:pPr>
              <w:widowControl w:val="0"/>
              <w:tabs>
                <w:tab w:val="left" w:pos="892"/>
                <w:tab w:val="left" w:pos="2854"/>
              </w:tabs>
              <w:suppressAutoHyphens/>
              <w:spacing w:line="224" w:lineRule="atLeast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45</w:t>
            </w:r>
            <w:r w:rsidR="008840F9">
              <w:rPr>
                <w:rFonts w:eastAsia="Times New Roman" w:cstheme="minorHAnsi"/>
                <w:bCs/>
                <w:sz w:val="20"/>
                <w:szCs w:val="20"/>
              </w:rPr>
              <w:t>0 szt.</w:t>
            </w:r>
          </w:p>
        </w:tc>
      </w:tr>
      <w:tr w:rsidR="00805A8D" w:rsidRPr="00676B24" w14:paraId="1846E40A" w14:textId="77777777" w:rsidTr="00616DED">
        <w:trPr>
          <w:trHeight w:val="246"/>
        </w:trPr>
        <w:tc>
          <w:tcPr>
            <w:tcW w:w="675" w:type="dxa"/>
          </w:tcPr>
          <w:p w14:paraId="41083D7C" w14:textId="72A70A7A" w:rsidR="00805A8D" w:rsidRDefault="00805A8D" w:rsidP="008840F9">
            <w:pPr>
              <w:widowControl w:val="0"/>
              <w:tabs>
                <w:tab w:val="left" w:pos="892"/>
                <w:tab w:val="left" w:pos="2854"/>
              </w:tabs>
              <w:suppressAutoHyphens/>
              <w:spacing w:line="224" w:lineRule="atLeast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7461" w:type="dxa"/>
          </w:tcPr>
          <w:p w14:paraId="742B91D0" w14:textId="658D23A6" w:rsidR="00805A8D" w:rsidRPr="00D557F7" w:rsidRDefault="00805A8D" w:rsidP="008840F9">
            <w:pPr>
              <w:widowControl w:val="0"/>
              <w:tabs>
                <w:tab w:val="left" w:pos="892"/>
                <w:tab w:val="left" w:pos="2854"/>
              </w:tabs>
              <w:suppressAutoHyphens/>
              <w:spacing w:line="224" w:lineRule="atLeast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Licencja na oprogramowanie bazodanowe (jeżeli wymaga tego system)</w:t>
            </w:r>
          </w:p>
        </w:tc>
        <w:tc>
          <w:tcPr>
            <w:tcW w:w="1749" w:type="dxa"/>
          </w:tcPr>
          <w:p w14:paraId="4685DB9D" w14:textId="30EA1BCB" w:rsidR="00805A8D" w:rsidRDefault="00805A8D" w:rsidP="008840F9">
            <w:pPr>
              <w:widowControl w:val="0"/>
              <w:tabs>
                <w:tab w:val="left" w:pos="892"/>
                <w:tab w:val="left" w:pos="2854"/>
              </w:tabs>
              <w:suppressAutoHyphens/>
              <w:spacing w:line="224" w:lineRule="atLeast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 szt.</w:t>
            </w:r>
          </w:p>
        </w:tc>
      </w:tr>
    </w:tbl>
    <w:p w14:paraId="6BCDBCEB" w14:textId="28E68328" w:rsidR="00EE2B80" w:rsidRDefault="00EE2B80" w:rsidP="000B7846">
      <w:pPr>
        <w:rPr>
          <w:rFonts w:cstheme="minorHAnsi"/>
          <w:b/>
        </w:rPr>
      </w:pPr>
    </w:p>
    <w:p w14:paraId="2E426BDA" w14:textId="77777777" w:rsidR="00EE2B80" w:rsidRDefault="00EE2B8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DD0CA3D" w14:textId="5C6676B2" w:rsidR="003F512E" w:rsidRPr="000A01B0" w:rsidRDefault="00704D41" w:rsidP="000A01B0">
      <w:pPr>
        <w:pStyle w:val="Nagwek2"/>
      </w:pPr>
      <w:r>
        <w:lastRenderedPageBreak/>
        <w:t>Moduł</w:t>
      </w:r>
      <w:r w:rsidRPr="000A01B0">
        <w:t xml:space="preserve"> </w:t>
      </w:r>
      <w:r w:rsidR="00D557F7" w:rsidRPr="000A01B0">
        <w:t>Planowani</w:t>
      </w:r>
      <w:r w:rsidR="00CC6D49" w:rsidRPr="000A01B0">
        <w:t xml:space="preserve">a </w:t>
      </w:r>
      <w:r w:rsidR="00D557F7" w:rsidRPr="000A01B0">
        <w:t>Czasu Pracy</w:t>
      </w:r>
    </w:p>
    <w:tbl>
      <w:tblPr>
        <w:tblW w:w="98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178"/>
      </w:tblGrid>
      <w:tr w:rsidR="005736FA" w:rsidRPr="00B90EEB" w14:paraId="40DE9F2F" w14:textId="77777777" w:rsidTr="00134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63928" w14:textId="4D928EA8" w:rsidR="005736FA" w:rsidRPr="00B90EEB" w:rsidRDefault="005736FA" w:rsidP="0057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B90EEB">
              <w:rPr>
                <w:rFonts w:asciiTheme="minorHAnsi" w:eastAsia="Times New Roman" w:hAnsiTheme="minorHAnsi" w:cstheme="minorHAnsi"/>
                <w:b/>
                <w:szCs w:val="20"/>
              </w:rPr>
              <w:t>Lp.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B6CED" w14:textId="70670F2D" w:rsidR="005736FA" w:rsidRPr="00B90EEB" w:rsidRDefault="005736FA" w:rsidP="001D72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B90EEB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Wymagania </w:t>
            </w:r>
            <w:r w:rsidR="00073CEA">
              <w:rPr>
                <w:rFonts w:asciiTheme="minorHAnsi" w:eastAsia="Times New Roman" w:hAnsiTheme="minorHAnsi" w:cstheme="minorHAnsi"/>
                <w:b/>
                <w:szCs w:val="20"/>
              </w:rPr>
              <w:t>funkcjonalne systemu do planowania czasu pracy</w:t>
            </w:r>
          </w:p>
        </w:tc>
      </w:tr>
      <w:tr w:rsidR="005736FA" w:rsidRPr="005736FA" w14:paraId="74F1C9AB" w14:textId="77777777" w:rsidTr="00134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8DEE" w14:textId="77777777" w:rsidR="005736FA" w:rsidRPr="005736FA" w:rsidRDefault="005736FA" w:rsidP="0057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DF78" w14:textId="5B06F2F1" w:rsidR="005736FA" w:rsidRPr="005736FA" w:rsidRDefault="00775E0A" w:rsidP="00573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Moduł mu</w:t>
            </w:r>
            <w:r w:rsidR="005736FA"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si zapewnić prezentację danych dotyczących pracowników i ich warunków zatrudnienia (rodzaj umowy, data zatrudnienia, system czasu pracy, okres rozliczeniowy, stopień niepełnosprawności) dla osób zarządzających daną grupą pracowników</w:t>
            </w:r>
          </w:p>
        </w:tc>
      </w:tr>
      <w:tr w:rsidR="005736FA" w:rsidRPr="005736FA" w14:paraId="1DC355C5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A578" w14:textId="77777777" w:rsidR="005736FA" w:rsidRPr="005736FA" w:rsidRDefault="005736FA" w:rsidP="0057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F2A3" w14:textId="77777777" w:rsidR="005736FA" w:rsidRPr="005736FA" w:rsidRDefault="005736FA" w:rsidP="00573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System musi zapewnić prezentację danych dotyczących komórki, stanowiska, obszaru pracy, wykształcenia, wieku, stażu pracy pracownika dla osób zarządzających daną grupą pracowników </w:t>
            </w:r>
          </w:p>
        </w:tc>
      </w:tr>
      <w:tr w:rsidR="005736FA" w:rsidRPr="005736FA" w14:paraId="3E320E1F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3876" w14:textId="77777777" w:rsidR="005736FA" w:rsidRPr="005736FA" w:rsidRDefault="005736FA" w:rsidP="0057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F529" w14:textId="77777777" w:rsidR="005736FA" w:rsidRPr="005736FA" w:rsidRDefault="005736FA" w:rsidP="00573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System musi zapewnić prezentację danych adresowych / kontaktowych pracownika dla osób zarządzających daną grupą pracowników </w:t>
            </w:r>
          </w:p>
        </w:tc>
      </w:tr>
      <w:tr w:rsidR="005736FA" w:rsidRPr="005736FA" w14:paraId="2E224134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8824" w14:textId="77777777" w:rsidR="005736FA" w:rsidRPr="005736FA" w:rsidRDefault="005736FA" w:rsidP="0057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8E7E" w14:textId="77777777" w:rsidR="005736FA" w:rsidRPr="005736FA" w:rsidRDefault="005736FA" w:rsidP="00573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możliwość prezentacji danych dotyczących badań lekarskich/szkoleń BHP</w:t>
            </w:r>
          </w:p>
        </w:tc>
      </w:tr>
      <w:tr w:rsidR="005736FA" w:rsidRPr="005736FA" w14:paraId="5AB9DF69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4207" w14:textId="77777777" w:rsidR="005736FA" w:rsidRPr="005736FA" w:rsidRDefault="005736FA" w:rsidP="0057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F418" w14:textId="77777777" w:rsidR="005736FA" w:rsidRPr="005736FA" w:rsidRDefault="005736FA" w:rsidP="00573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możliwość planowania czasu pracy przy pomocy miesięcznego grafika dla różnych systemów czasu pracy (podstawowy, zadaniowy, równoważny) i różnych okresów rozliczeniowych (1mc, 2mc, 3mc, 6mc).</w:t>
            </w:r>
          </w:p>
        </w:tc>
      </w:tr>
      <w:tr w:rsidR="005736FA" w:rsidRPr="005736FA" w14:paraId="0AF5FA89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12DE" w14:textId="0171B5E2" w:rsidR="005736FA" w:rsidRPr="005736FA" w:rsidRDefault="009F7B91" w:rsidP="0057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8041" w14:textId="77777777" w:rsidR="005736FA" w:rsidRPr="005736FA" w:rsidRDefault="005736FA" w:rsidP="00573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możliwość kontroli poprawności planów pracy z Kodeksem Pracy i innymi regułami biznesowymi w organizacji (regulaminy organizacyjne, kontrola ilości pracowników zaplanowanych do pracy w danej porze dnia, kontrola kompetencji/kwalifikacji pracowników zaplanowanych do pracy na danych stanowiskach).</w:t>
            </w:r>
          </w:p>
        </w:tc>
      </w:tr>
      <w:tr w:rsidR="005736FA" w:rsidRPr="005736FA" w14:paraId="1E4B7EEC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00BD" w14:textId="05AF5B9B" w:rsidR="005736FA" w:rsidRPr="005736FA" w:rsidRDefault="009F7B91" w:rsidP="0057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0827" w14:textId="77777777" w:rsidR="005736FA" w:rsidRPr="005736FA" w:rsidRDefault="005736FA" w:rsidP="00573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możliwość kontroli poprawności planów pracy pod kątem ważności badań/ szkoleń/uprawnień dopuszczających pracownika na danym stanowisku do pracy i blokować możliwość zatwierdzenia plany pracy w przypadku nieważności badania/szkolenia/uprawnienia.</w:t>
            </w:r>
          </w:p>
        </w:tc>
      </w:tr>
      <w:tr w:rsidR="005736FA" w:rsidRPr="005736FA" w14:paraId="1D5B8C4E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EF26" w14:textId="1D142358" w:rsidR="005736FA" w:rsidRPr="005736FA" w:rsidRDefault="009F7B91" w:rsidP="0057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6AF9" w14:textId="77777777" w:rsidR="005736FA" w:rsidRPr="005736FA" w:rsidRDefault="005736FA" w:rsidP="00573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System musi zapewnić możliwość prowadzenia na bieżąco ewidencji czasu pracy w tym ewidencji absencji  i/lub pobranie informacji o czasie pracy ze źródeł zewnętrznych (np. czytniki RCP) jako potwierdzenie obecności i wykonania czasu pracy. </w:t>
            </w:r>
          </w:p>
        </w:tc>
      </w:tr>
      <w:tr w:rsidR="005736FA" w:rsidRPr="005736FA" w14:paraId="19ED3282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4881" w14:textId="29F45AE8" w:rsidR="005736FA" w:rsidRPr="005736FA" w:rsidRDefault="009F7B91" w:rsidP="0057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513C" w14:textId="13BFEAAC" w:rsidR="005736FA" w:rsidRPr="005736FA" w:rsidRDefault="005736FA" w:rsidP="00573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możliwość</w:t>
            </w:r>
            <w:r w:rsidR="002E784A" w:rsidRPr="00B90E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pobierania absencji z systemu Kadrowo-Płacowego lub bezpośrednio z PUE oraz prezentacji absencji w kartach czasu pracy </w:t>
            </w:r>
          </w:p>
        </w:tc>
      </w:tr>
      <w:tr w:rsidR="005736FA" w:rsidRPr="005736FA" w14:paraId="4DA419B7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522F" w14:textId="09F648BF" w:rsidR="005736FA" w:rsidRPr="005736FA" w:rsidRDefault="005736FA" w:rsidP="0057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9F7B91">
              <w:rPr>
                <w:rFonts w:asciiTheme="minorHAnsi" w:eastAsia="Times New Roman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AE51" w14:textId="77777777" w:rsidR="005736FA" w:rsidRPr="005736FA" w:rsidRDefault="005736FA" w:rsidP="00573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możliwość bieżącego rozliczania czasu pracy (ustalenie czasu niedopracowanego, nadpracowanego) i przekazania danych do systemu kadrowo-płacowego.</w:t>
            </w:r>
          </w:p>
        </w:tc>
      </w:tr>
      <w:tr w:rsidR="005736FA" w:rsidRPr="005736FA" w14:paraId="3246FF15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557B" w14:textId="7BB7A15D" w:rsidR="005736FA" w:rsidRPr="005736FA" w:rsidRDefault="005736FA" w:rsidP="0057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9F7B91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0B8D" w14:textId="77777777" w:rsidR="005736FA" w:rsidRPr="005736FA" w:rsidRDefault="005736FA" w:rsidP="00573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możliwość wystawiania wniosku/polecenia pracy w czasie nadliczbowym</w:t>
            </w:r>
          </w:p>
        </w:tc>
      </w:tr>
      <w:tr w:rsidR="005736FA" w:rsidRPr="005736FA" w14:paraId="7D159B7F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A0D1" w14:textId="47073D17" w:rsidR="005736FA" w:rsidRPr="005736FA" w:rsidRDefault="005736FA" w:rsidP="0057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9F7B91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6A1C" w14:textId="77777777" w:rsidR="005736FA" w:rsidRPr="005736FA" w:rsidRDefault="005736FA" w:rsidP="00573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możliwość ewidencji wyjść prywatnych (ze wskazaniem dnia/dni oraz godzin odpracowania) i służbowych.</w:t>
            </w:r>
          </w:p>
        </w:tc>
      </w:tr>
      <w:tr w:rsidR="005736FA" w:rsidRPr="005736FA" w14:paraId="0EF607EC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438F" w14:textId="792B45EA" w:rsidR="005736FA" w:rsidRPr="005736FA" w:rsidRDefault="005736FA" w:rsidP="0057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9F7B91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9880" w14:textId="77777777" w:rsidR="005736FA" w:rsidRPr="005736FA" w:rsidRDefault="005736FA" w:rsidP="00573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możliwość prowadzenia planów urlopowych oraz ich akceptacji przez przełożonych oraz możliwość generowania wniosków o urlop na podstawie zatwierdzonych planów urlopowych.</w:t>
            </w:r>
          </w:p>
        </w:tc>
      </w:tr>
      <w:tr w:rsidR="005736FA" w:rsidRPr="005736FA" w14:paraId="6EF004E9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9CAA" w14:textId="2B1B6479" w:rsidR="005736FA" w:rsidRPr="005736FA" w:rsidRDefault="005736FA" w:rsidP="0057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9F7B91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EB84" w14:textId="77777777" w:rsidR="005736FA" w:rsidRPr="005736FA" w:rsidRDefault="005736FA" w:rsidP="00573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możliwość wprowadzania wniosków urlopowych (różne rodzaje urlopów) oraz zdefiniowania ścieżki ich elektronicznego obiegu akceptacyjnego.</w:t>
            </w:r>
          </w:p>
        </w:tc>
      </w:tr>
      <w:tr w:rsidR="005736FA" w:rsidRPr="005736FA" w14:paraId="6234F296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564F" w14:textId="3A1E4CA3" w:rsidR="005736FA" w:rsidRPr="005736FA" w:rsidRDefault="005736FA" w:rsidP="0057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9F7B91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CB52" w14:textId="77777777" w:rsidR="005736FA" w:rsidRPr="005736FA" w:rsidRDefault="005736FA" w:rsidP="00573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możliwość wnioskowania o pracę zdalną okazjonalną i odpowiednie oznaczenie w grafiku czasu pracy zdalnej</w:t>
            </w:r>
          </w:p>
        </w:tc>
      </w:tr>
      <w:tr w:rsidR="005736FA" w:rsidRPr="005736FA" w14:paraId="27752BF0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509E" w14:textId="34DB3851" w:rsidR="005736FA" w:rsidRPr="005736FA" w:rsidRDefault="005736FA" w:rsidP="0057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9F7B91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74FE" w14:textId="77777777" w:rsidR="005736FA" w:rsidRPr="005736FA" w:rsidRDefault="005736FA" w:rsidP="00573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możliwość ustawiania kolejności pracowników wyświetlanych w grafiku planu pracy (w harmonogramie) jak również w grafiku realizacji czasu pracy oraz odpowiednio oznaczać symbolem i kolorem dni absencji, dni wolne za sobotę, dni wolne za niedziele</w:t>
            </w:r>
          </w:p>
        </w:tc>
      </w:tr>
      <w:tr w:rsidR="005736FA" w:rsidRPr="005736FA" w14:paraId="1B4F44C3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4CCF" w14:textId="4A0779AD" w:rsidR="005736FA" w:rsidRPr="005736FA" w:rsidRDefault="005736FA" w:rsidP="0057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9F7B91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8AFF" w14:textId="77777777" w:rsidR="005736FA" w:rsidRPr="005736FA" w:rsidRDefault="005736FA" w:rsidP="00573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System musi zapewnić możliwość definiowania grup/zespołów pracowników dla których zostanie określona minimalna obsada wymagana dla danego dnia tygodnia i pory w ciągu dnia. </w:t>
            </w:r>
          </w:p>
        </w:tc>
      </w:tr>
      <w:tr w:rsidR="005736FA" w:rsidRPr="005736FA" w14:paraId="3572F975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A470" w14:textId="246F8523" w:rsidR="005736FA" w:rsidRPr="005736FA" w:rsidRDefault="005736FA" w:rsidP="0057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9F7B91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2DFC" w14:textId="56DE4A11" w:rsidR="005736FA" w:rsidRPr="005736FA" w:rsidRDefault="005736FA" w:rsidP="00573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wydruk grafiku planowanego (harmonogramu) w postaci raportu pdf oraz eksport danych z grafiku do pliku xls w postaci formatu czasu pracy lub ułamka dzi</w:t>
            </w:r>
            <w:r w:rsidRPr="00B90EE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siętnego</w:t>
            </w:r>
          </w:p>
        </w:tc>
      </w:tr>
      <w:tr w:rsidR="005736FA" w:rsidRPr="005736FA" w14:paraId="70BB3BD8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E056" w14:textId="79DAD137" w:rsidR="005736FA" w:rsidRPr="005736FA" w:rsidRDefault="009F7B91" w:rsidP="0057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0D20" w14:textId="28CC4A0A" w:rsidR="005736FA" w:rsidRPr="005736FA" w:rsidRDefault="005736FA" w:rsidP="00573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wydruk grafiku realizacji czasu pracy (wraz z absencjami) w postaci raportu pdf oraz eksport danych z grafiku do pliku xls w postaci formatu czasu pracy lub ułamka dzi</w:t>
            </w:r>
            <w:r w:rsidRPr="00B90EE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siętnego</w:t>
            </w:r>
          </w:p>
        </w:tc>
      </w:tr>
      <w:tr w:rsidR="005736FA" w:rsidRPr="005736FA" w14:paraId="67FF4E3F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C8A6" w14:textId="0B073F12" w:rsidR="005736FA" w:rsidRPr="005736FA" w:rsidRDefault="009F7B91" w:rsidP="0057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79D1" w14:textId="5CDC7CB9" w:rsidR="005736FA" w:rsidRPr="005736FA" w:rsidRDefault="005736FA" w:rsidP="00573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w grafiku realizacji czasu pracy możliwość rozbicia dnia pracy na ewidencję czynności jakie pracownik wykonywał w ciągu dnia (np. obsługa pasażerów, szkolenie, wyjście prywatne, od</w:t>
            </w:r>
            <w:r w:rsidR="002E784A" w:rsidRPr="00B90E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iór nadgodzin)</w:t>
            </w:r>
          </w:p>
        </w:tc>
      </w:tr>
      <w:tr w:rsidR="005736FA" w:rsidRPr="005736FA" w14:paraId="0FCCFE4B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A286" w14:textId="11FFF207" w:rsidR="005736FA" w:rsidRPr="005736FA" w:rsidRDefault="009F7B91" w:rsidP="0057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CE24" w14:textId="7BE177DA" w:rsidR="005736FA" w:rsidRPr="005736FA" w:rsidRDefault="005736FA" w:rsidP="00573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w grafiku realizacji czasu pracy możliwość przypisania MPK do czynności jakie w t</w:t>
            </w:r>
            <w:r w:rsidR="002E784A" w:rsidRPr="00B90EEB">
              <w:rPr>
                <w:rFonts w:asciiTheme="minorHAnsi" w:eastAsia="Times New Roman" w:hAnsiTheme="minorHAnsi" w:cstheme="minorHAnsi"/>
                <w:sz w:val="20"/>
                <w:szCs w:val="20"/>
              </w:rPr>
              <w:t>rakcie dnia pracy wykonywał praco</w:t>
            </w: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wnik (np. obsługa pasażerów, projekt, szkolenie)</w:t>
            </w:r>
          </w:p>
        </w:tc>
      </w:tr>
      <w:tr w:rsidR="005736FA" w:rsidRPr="005736FA" w14:paraId="3B309EF5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3419" w14:textId="20142904" w:rsidR="005736FA" w:rsidRPr="005736FA" w:rsidRDefault="005736FA" w:rsidP="0057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  <w:r w:rsidR="009F7B91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8D68" w14:textId="77777777" w:rsidR="005736FA" w:rsidRPr="005736FA" w:rsidRDefault="005736FA" w:rsidP="00573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możliwość tworzenia indywidualnych Kart czasu pracy dla każdego pracownika</w:t>
            </w:r>
          </w:p>
        </w:tc>
      </w:tr>
      <w:tr w:rsidR="005736FA" w:rsidRPr="005736FA" w14:paraId="4775548C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DE1E" w14:textId="130CD620" w:rsidR="005736FA" w:rsidRPr="005736FA" w:rsidRDefault="005736FA" w:rsidP="0057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  <w:r w:rsidR="009F7B91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F8D2" w14:textId="77777777" w:rsidR="005736FA" w:rsidRPr="005736FA" w:rsidRDefault="005736FA" w:rsidP="00573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możliwość tworzenia wydruku Ewidencji czasu pracy dla każdego pracownika</w:t>
            </w:r>
          </w:p>
        </w:tc>
      </w:tr>
      <w:tr w:rsidR="005736FA" w:rsidRPr="005736FA" w14:paraId="45BADBEC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6AE7" w14:textId="237A330F" w:rsidR="005736FA" w:rsidRPr="005736FA" w:rsidRDefault="005736FA" w:rsidP="0057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2</w:t>
            </w:r>
            <w:r w:rsidR="009F7B91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1D45" w14:textId="77777777" w:rsidR="005736FA" w:rsidRPr="005736FA" w:rsidRDefault="005736FA" w:rsidP="00573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możliwość tworzenia wydruku Rocznej Karty czasu pracy dla każdego pracownika</w:t>
            </w:r>
          </w:p>
        </w:tc>
      </w:tr>
      <w:tr w:rsidR="005736FA" w:rsidRPr="005736FA" w14:paraId="079E5931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D03E" w14:textId="47F24175" w:rsidR="005736FA" w:rsidRPr="005736FA" w:rsidRDefault="005736FA" w:rsidP="0057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  <w:r w:rsidR="009F7B91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9664" w14:textId="77777777" w:rsidR="005736FA" w:rsidRPr="005736FA" w:rsidRDefault="005736FA" w:rsidP="00573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System musi zapewnić możliwość prezentacji danych dotyczących wydań odzieży roboczej dla pracowników </w:t>
            </w:r>
          </w:p>
        </w:tc>
      </w:tr>
      <w:tr w:rsidR="005736FA" w:rsidRPr="005736FA" w14:paraId="6E707606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5EA0" w14:textId="4F5753D4" w:rsidR="005736FA" w:rsidRPr="005736FA" w:rsidRDefault="005736FA" w:rsidP="0057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  <w:r w:rsidR="009F7B91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1850" w14:textId="77777777" w:rsidR="005736FA" w:rsidRPr="005736FA" w:rsidRDefault="005736FA" w:rsidP="00573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System musi zapewnić możliwość prezentacji </w:t>
            </w:r>
            <w:proofErr w:type="spellStart"/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zapotrzebowań</w:t>
            </w:r>
            <w:proofErr w:type="spellEnd"/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pracowników na wymianę odzieży i/lub innych elementów wyposażenia stanowiska pracy </w:t>
            </w:r>
          </w:p>
        </w:tc>
      </w:tr>
      <w:tr w:rsidR="005736FA" w:rsidRPr="005736FA" w14:paraId="43773A9C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B086" w14:textId="4AD0B2AE" w:rsidR="005736FA" w:rsidRPr="005736FA" w:rsidRDefault="005736FA" w:rsidP="0057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  <w:r w:rsidR="009F7B91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F7B2" w14:textId="7F426613" w:rsidR="005736FA" w:rsidRPr="005736FA" w:rsidRDefault="005736FA" w:rsidP="002E784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możliwość rozliczania wyjazdów służbowych krajowych i zagranicznych (ewidencja czasu pracy w podróży służbowej, naliczenie diet, możliwość wprowadz</w:t>
            </w:r>
            <w:r w:rsidR="002E784A" w:rsidRPr="00B90EE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ni</w:t>
            </w:r>
            <w:r w:rsidR="002E784A" w:rsidRPr="00B90EE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dodatkowych kosztów związanych z wyjazdem) i prezentacji danych o wyjazdach służbowych pracow</w:t>
            </w:r>
            <w:r w:rsidR="002E784A" w:rsidRPr="00B90EEB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ików oraz możliwość akceptacji wyjazdów służbowych przez osoby zarządzające daną grupą pracowników. </w:t>
            </w:r>
          </w:p>
        </w:tc>
      </w:tr>
      <w:tr w:rsidR="005736FA" w:rsidRPr="005736FA" w14:paraId="2C947877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4F6F" w14:textId="5CEBF34F" w:rsidR="005736FA" w:rsidRPr="005736FA" w:rsidRDefault="005736FA" w:rsidP="0057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  <w:r w:rsidR="009F7B91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2A38" w14:textId="419303A5" w:rsidR="005736FA" w:rsidRPr="005736FA" w:rsidRDefault="005736FA" w:rsidP="00573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możliwość rozliczania zaliczek na wyjazdy służbowe krajowe i zagraniczne i prezentacji danych o zaliczkach na wyjazdy służbowe pracow</w:t>
            </w:r>
            <w:r w:rsidRPr="00B90EEB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ików oraz możliwość akceptacji zaliczek na wyjazdy służbowe przez osoby zarządzające daną grupą pracowników. </w:t>
            </w:r>
          </w:p>
        </w:tc>
      </w:tr>
    </w:tbl>
    <w:p w14:paraId="3152EEF9" w14:textId="103E6FAB" w:rsidR="002E784A" w:rsidRPr="00115AE6" w:rsidRDefault="002E784A" w:rsidP="00115AE6">
      <w:pPr>
        <w:pStyle w:val="Nagwek2"/>
      </w:pPr>
      <w:r w:rsidRPr="00115AE6">
        <w:t>Portal pracowniczy</w:t>
      </w:r>
    </w:p>
    <w:tbl>
      <w:tblPr>
        <w:tblW w:w="98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178"/>
      </w:tblGrid>
      <w:tr w:rsidR="002E784A" w:rsidRPr="00B90EEB" w14:paraId="48343743" w14:textId="77777777" w:rsidTr="00B444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4ED36" w14:textId="77777777" w:rsidR="002E784A" w:rsidRPr="00B90EEB" w:rsidRDefault="002E784A" w:rsidP="00D051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B90EEB">
              <w:rPr>
                <w:rFonts w:asciiTheme="minorHAnsi" w:eastAsia="Times New Roman" w:hAnsiTheme="minorHAnsi" w:cstheme="minorHAnsi"/>
                <w:b/>
                <w:szCs w:val="20"/>
              </w:rPr>
              <w:t>Lp.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D0D4E" w14:textId="674FE56A" w:rsidR="002E784A" w:rsidRPr="00B90EEB" w:rsidRDefault="002E5732" w:rsidP="002E573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B90EEB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Wymagania </w:t>
            </w:r>
            <w:r>
              <w:rPr>
                <w:rFonts w:asciiTheme="minorHAnsi" w:eastAsia="Times New Roman" w:hAnsiTheme="minorHAnsi" w:cstheme="minorHAnsi"/>
                <w:b/>
                <w:szCs w:val="20"/>
              </w:rPr>
              <w:t>funkcjonalne portalu pracowniczego</w:t>
            </w:r>
          </w:p>
        </w:tc>
      </w:tr>
      <w:tr w:rsidR="002E784A" w:rsidRPr="002E784A" w14:paraId="5F19A8F3" w14:textId="77777777" w:rsidTr="00B444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7679" w14:textId="77777777" w:rsidR="002E784A" w:rsidRPr="002E784A" w:rsidRDefault="002E784A" w:rsidP="002E78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F598" w14:textId="1766B9B9" w:rsidR="002E784A" w:rsidRPr="002E784A" w:rsidRDefault="002E784A" w:rsidP="002E784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możliwość dostępu pracownika do własnych danych o systemie czasu pracy, okresie rozliczeniowym, komórce organizacyjnej i stanowisku na którym jest zatrudniony przez przeglądarkę inter</w:t>
            </w:r>
            <w:r w:rsidRPr="00B90EEB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etową</w:t>
            </w:r>
          </w:p>
        </w:tc>
      </w:tr>
      <w:tr w:rsidR="002E784A" w:rsidRPr="002E784A" w14:paraId="2E12F0A0" w14:textId="77777777" w:rsidTr="00B4440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5F38" w14:textId="77777777" w:rsidR="002E784A" w:rsidRPr="002E784A" w:rsidRDefault="002E784A" w:rsidP="002E78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EB98" w14:textId="5AEFB8FC" w:rsidR="002E784A" w:rsidRPr="002E784A" w:rsidRDefault="002E784A" w:rsidP="002E784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możliwość dostępu pracownika do własnych danych adresowych i kontaktowych przez przeglądarkę inter</w:t>
            </w:r>
            <w:r w:rsidRPr="00B90EEB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etową</w:t>
            </w:r>
          </w:p>
        </w:tc>
      </w:tr>
      <w:tr w:rsidR="002E784A" w:rsidRPr="002E784A" w14:paraId="2D8C6A20" w14:textId="77777777" w:rsidTr="00B4440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EBC4" w14:textId="77777777" w:rsidR="002E784A" w:rsidRPr="002E784A" w:rsidRDefault="002E784A" w:rsidP="002E78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762D" w14:textId="39988B87" w:rsidR="002E784A" w:rsidRPr="002E784A" w:rsidRDefault="002E784A" w:rsidP="002E784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możliwość dostępu pracownika do własnych danych o czasie pracy (czas przepracowany, nadpracowany, niedopracowany), absencjach, rejestracjach RCP przez przeglądarkę inter</w:t>
            </w:r>
            <w:r w:rsidRPr="00B90EEB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etową</w:t>
            </w:r>
          </w:p>
        </w:tc>
      </w:tr>
      <w:tr w:rsidR="002E784A" w:rsidRPr="002E784A" w14:paraId="0CD299E5" w14:textId="77777777" w:rsidTr="00B4440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15ED" w14:textId="77777777" w:rsidR="002E784A" w:rsidRPr="002E784A" w:rsidRDefault="002E784A" w:rsidP="002E78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302B" w14:textId="77777777" w:rsidR="002E784A" w:rsidRPr="002E784A" w:rsidRDefault="002E784A" w:rsidP="002E784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możliwość dostępu pracownika do danych dotyczących jego badań lekarskich/szkoleń BHP.</w:t>
            </w:r>
          </w:p>
        </w:tc>
      </w:tr>
      <w:tr w:rsidR="002E784A" w:rsidRPr="002E784A" w14:paraId="7D74BA10" w14:textId="77777777" w:rsidTr="00B4440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A97B" w14:textId="77777777" w:rsidR="002E784A" w:rsidRPr="002E784A" w:rsidRDefault="002E784A" w:rsidP="002E78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8B82" w14:textId="77777777" w:rsidR="002E784A" w:rsidRPr="002E784A" w:rsidRDefault="002E784A" w:rsidP="002E784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możliwość dostępu pracownika do planu czasu pracy (harmonogramu).</w:t>
            </w:r>
          </w:p>
        </w:tc>
      </w:tr>
      <w:tr w:rsidR="002E784A" w:rsidRPr="002E784A" w14:paraId="2CB7D172" w14:textId="77777777" w:rsidTr="00B4440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EEBA" w14:textId="77777777" w:rsidR="002E784A" w:rsidRPr="002E784A" w:rsidRDefault="002E784A" w:rsidP="002E78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133D" w14:textId="77777777" w:rsidR="002E784A" w:rsidRPr="002E784A" w:rsidRDefault="002E784A" w:rsidP="002E784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możliwość dostępu pracownika do zapisów z rejestracji czasu pracy z czytników RCP</w:t>
            </w:r>
          </w:p>
        </w:tc>
      </w:tr>
      <w:tr w:rsidR="002E784A" w:rsidRPr="002E784A" w14:paraId="014FEC1E" w14:textId="77777777" w:rsidTr="00B4440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DB6E" w14:textId="77777777" w:rsidR="002E784A" w:rsidRPr="002E784A" w:rsidRDefault="002E784A" w:rsidP="002E78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DCB6" w14:textId="77777777" w:rsidR="002E784A" w:rsidRPr="002E784A" w:rsidRDefault="002E784A" w:rsidP="002E784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pracownikowi możliwość wprowadzenia wniosku o wyjście prywatne (ze wskazaniem dnia/dni oraz godzin odpracowania).</w:t>
            </w:r>
          </w:p>
        </w:tc>
      </w:tr>
      <w:tr w:rsidR="002E784A" w:rsidRPr="002E784A" w14:paraId="4352C4C0" w14:textId="77777777" w:rsidTr="00B4440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DEA3" w14:textId="77777777" w:rsidR="002E784A" w:rsidRPr="002E784A" w:rsidRDefault="002E784A" w:rsidP="002E78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05B6" w14:textId="77777777" w:rsidR="002E784A" w:rsidRPr="002E784A" w:rsidRDefault="002E784A" w:rsidP="002E784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pracownikowi możliwość wprowadzenia planów urlopowych.</w:t>
            </w:r>
          </w:p>
        </w:tc>
      </w:tr>
      <w:tr w:rsidR="002E784A" w:rsidRPr="002E784A" w14:paraId="6F1980C0" w14:textId="77777777" w:rsidTr="00B4440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C4FA" w14:textId="77777777" w:rsidR="002E784A" w:rsidRPr="002E784A" w:rsidRDefault="002E784A" w:rsidP="002E78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92BF" w14:textId="77777777" w:rsidR="002E784A" w:rsidRPr="002E784A" w:rsidRDefault="002E784A" w:rsidP="002E784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pracownikowi możliwość wprowadzania wniosków urlopowych (różne rodzaje).</w:t>
            </w:r>
          </w:p>
        </w:tc>
      </w:tr>
      <w:tr w:rsidR="002E784A" w:rsidRPr="002E784A" w14:paraId="642CA4E9" w14:textId="77777777" w:rsidTr="00B4440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3E03" w14:textId="77777777" w:rsidR="002E784A" w:rsidRPr="002E784A" w:rsidRDefault="002E784A" w:rsidP="002E78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C119" w14:textId="77777777" w:rsidR="002E784A" w:rsidRPr="002E784A" w:rsidRDefault="002E784A" w:rsidP="002E784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pracownikowi możliwość wprowadzania wniosków o opiekę nad dzieckiem i oświadczenia do opieki.</w:t>
            </w:r>
          </w:p>
        </w:tc>
      </w:tr>
      <w:tr w:rsidR="002E784A" w:rsidRPr="002E784A" w14:paraId="3836293B" w14:textId="77777777" w:rsidTr="00B4440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CF9B" w14:textId="10CA8E51" w:rsidR="002E784A" w:rsidRPr="002E784A" w:rsidRDefault="002E784A" w:rsidP="002E78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C64DCD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5CBA" w14:textId="77777777" w:rsidR="002E784A" w:rsidRPr="002E784A" w:rsidRDefault="002E784A" w:rsidP="002E784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pracownikowi możliwość wprowadzania wniosków o wczasy pod gruszą (wypłata świadczenia).</w:t>
            </w:r>
          </w:p>
        </w:tc>
      </w:tr>
      <w:tr w:rsidR="002E784A" w:rsidRPr="002E784A" w14:paraId="2634F8FE" w14:textId="77777777" w:rsidTr="00B4440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9839" w14:textId="518A8C8D" w:rsidR="002E784A" w:rsidRPr="002E784A" w:rsidRDefault="002E784A" w:rsidP="002E78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C64DCD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89BD" w14:textId="77777777" w:rsidR="002E784A" w:rsidRPr="002E784A" w:rsidRDefault="002E784A" w:rsidP="002E784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możliwość otrzymywania powiadomień/komunikatów z systemu o zadaniach, datach ważność badań/szkoleń/uprawnień pracownika.</w:t>
            </w:r>
          </w:p>
        </w:tc>
      </w:tr>
      <w:tr w:rsidR="002E784A" w:rsidRPr="002E784A" w14:paraId="48314760" w14:textId="77777777" w:rsidTr="00B4440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003D" w14:textId="45FE04C7" w:rsidR="002E784A" w:rsidRPr="002E784A" w:rsidRDefault="002E784A" w:rsidP="002E78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C64DCD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0771" w14:textId="77777777" w:rsidR="002E784A" w:rsidRPr="002E784A" w:rsidRDefault="002E784A" w:rsidP="002E784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możliwość wnioskowania o wydanie różnego rodzaju zaświadczeń.</w:t>
            </w:r>
          </w:p>
        </w:tc>
      </w:tr>
      <w:tr w:rsidR="002E784A" w:rsidRPr="002E784A" w14:paraId="76D1AD30" w14:textId="77777777" w:rsidTr="00B4440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1919" w14:textId="46352468" w:rsidR="002E784A" w:rsidRPr="002E784A" w:rsidRDefault="002E784A" w:rsidP="002E78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C64DCD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AB27" w14:textId="1AF23941" w:rsidR="002E784A" w:rsidRPr="002E784A" w:rsidRDefault="002E784A" w:rsidP="002E784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możliwość wnioskowania o zmianę danych (d</w:t>
            </w:r>
            <w:r w:rsidR="005E21C4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ne adres</w:t>
            </w:r>
            <w:r w:rsidR="002468B8">
              <w:rPr>
                <w:rFonts w:asciiTheme="minorHAnsi" w:eastAsia="Times New Roman" w:hAnsiTheme="minorHAnsi" w:cstheme="minorHAnsi"/>
                <w:sz w:val="20"/>
                <w:szCs w:val="20"/>
              </w:rPr>
              <w:t>ó</w:t>
            </w: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w, dane kontaktowe, konto bankowe, Urząd Skarbowy).</w:t>
            </w:r>
          </w:p>
        </w:tc>
      </w:tr>
      <w:tr w:rsidR="002E784A" w:rsidRPr="002E784A" w14:paraId="47B81FB7" w14:textId="77777777" w:rsidTr="00B4440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0937" w14:textId="63B082E6" w:rsidR="002E784A" w:rsidRPr="002E784A" w:rsidRDefault="002E784A" w:rsidP="002E78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C64DCD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69B6" w14:textId="77777777" w:rsidR="002E784A" w:rsidRPr="002E784A" w:rsidRDefault="002E784A" w:rsidP="002E784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możliwość wnioskowania o zmianę odzieży roboczej i/lub o inne elementy wyposażenia stanowiska pracy.</w:t>
            </w:r>
          </w:p>
        </w:tc>
      </w:tr>
      <w:tr w:rsidR="002E784A" w:rsidRPr="002E784A" w14:paraId="1D6D479D" w14:textId="77777777" w:rsidTr="00B4440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9CF2" w14:textId="16F35B92" w:rsidR="002E784A" w:rsidRPr="002E784A" w:rsidRDefault="002E784A" w:rsidP="002E78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C64DCD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FE94" w14:textId="77777777" w:rsidR="002E784A" w:rsidRPr="002E784A" w:rsidRDefault="002E784A" w:rsidP="002E784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System musi zapewnić pracownikowi możliwość wnioskowania o zaliczkę związaną z wyjazdem służbowym krajowym lub zagranicznym. </w:t>
            </w:r>
          </w:p>
        </w:tc>
      </w:tr>
      <w:tr w:rsidR="002E784A" w:rsidRPr="002E784A" w14:paraId="00D8C769" w14:textId="77777777" w:rsidTr="00B4440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0F55" w14:textId="2E3181E2" w:rsidR="002E784A" w:rsidRPr="002E784A" w:rsidRDefault="002E784A" w:rsidP="002E78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C64DCD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D353" w14:textId="77777777" w:rsidR="002E784A" w:rsidRPr="002E784A" w:rsidRDefault="002E784A" w:rsidP="002E784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System musi zapewnić pracownikowi możliwość wprowadzenia ewidencji czasu pracy w podróży służbowej i dodatkowych kosztów związanych z wyjazdem służbowym. </w:t>
            </w:r>
          </w:p>
        </w:tc>
      </w:tr>
    </w:tbl>
    <w:p w14:paraId="6A819D95" w14:textId="77777777" w:rsidR="00364C58" w:rsidRDefault="00364C58" w:rsidP="002E784A"/>
    <w:p w14:paraId="7A2DC06A" w14:textId="77777777" w:rsidR="00FE1658" w:rsidRDefault="00FE1658" w:rsidP="002E784A"/>
    <w:p w14:paraId="541E81A0" w14:textId="51CDD586" w:rsidR="00387D94" w:rsidRDefault="00387D94" w:rsidP="000442BC">
      <w:pPr>
        <w:pStyle w:val="Nagwek2"/>
      </w:pPr>
      <w:r>
        <w:lastRenderedPageBreak/>
        <w:t xml:space="preserve">Wymagania </w:t>
      </w:r>
      <w:proofErr w:type="spellStart"/>
      <w:r w:rsidR="008104ED">
        <w:t>pozafunkcjonalne</w:t>
      </w:r>
      <w:proofErr w:type="spellEnd"/>
    </w:p>
    <w:tbl>
      <w:tblPr>
        <w:tblW w:w="98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178"/>
      </w:tblGrid>
      <w:tr w:rsidR="00364C58" w:rsidRPr="005736FA" w14:paraId="1030E1B6" w14:textId="77777777" w:rsidTr="00134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2AEAC" w14:textId="77777777" w:rsidR="00364C58" w:rsidRPr="00B90EEB" w:rsidRDefault="00364C58" w:rsidP="00AE3C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0EEB">
              <w:rPr>
                <w:rFonts w:asciiTheme="minorHAnsi" w:eastAsia="Times New Roman" w:hAnsiTheme="minorHAnsi" w:cstheme="minorHAnsi"/>
                <w:b/>
                <w:szCs w:val="20"/>
              </w:rPr>
              <w:t>Lp.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3C2B1" w14:textId="5026C762" w:rsidR="00364C58" w:rsidRPr="005736FA" w:rsidRDefault="00364C58" w:rsidP="00AE3C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0EEB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Wymagania </w:t>
            </w:r>
            <w:proofErr w:type="spellStart"/>
            <w:r w:rsidR="008104ED">
              <w:rPr>
                <w:rFonts w:asciiTheme="minorHAnsi" w:eastAsia="Times New Roman" w:hAnsiTheme="minorHAnsi" w:cstheme="minorHAnsi"/>
                <w:b/>
                <w:szCs w:val="20"/>
              </w:rPr>
              <w:t>pozafunkcjonalne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r w:rsidR="003A69D2">
              <w:rPr>
                <w:rFonts w:asciiTheme="minorHAnsi" w:eastAsia="Times New Roman" w:hAnsiTheme="minorHAnsi" w:cstheme="minorHAnsi"/>
                <w:b/>
                <w:szCs w:val="20"/>
              </w:rPr>
              <w:t>systemów</w:t>
            </w:r>
          </w:p>
        </w:tc>
      </w:tr>
      <w:tr w:rsidR="00364C58" w:rsidRPr="005736FA" w14:paraId="1A5542C9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BBB0" w14:textId="77777777" w:rsidR="00364C58" w:rsidRPr="005736FA" w:rsidRDefault="00364C58" w:rsidP="00AE3C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2E19" w14:textId="77777777" w:rsidR="00364C58" w:rsidRPr="005736FA" w:rsidRDefault="00364C58" w:rsidP="00AE3C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powinien być wykonany w architekturze 3-warstwowej, zapewniającej wyodrębnienie warstwy interfejsu użytkownika, warstwy logiki biznesowej i warstwy danych</w:t>
            </w:r>
          </w:p>
        </w:tc>
      </w:tr>
      <w:tr w:rsidR="003D1EE8" w:rsidRPr="005736FA" w14:paraId="58AA3DA9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563E" w14:textId="160C5244" w:rsidR="003D1EE8" w:rsidRDefault="003D1EE8" w:rsidP="00AE3C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8640" w14:textId="642F6F67" w:rsidR="003D1EE8" w:rsidRPr="005736FA" w:rsidRDefault="00B11EDA" w:rsidP="00AE3C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System powinien śledzić zmieniające się przepisy prawa pracy i ubezpieczeń społecznych.</w:t>
            </w:r>
          </w:p>
        </w:tc>
      </w:tr>
      <w:tr w:rsidR="00364C58" w:rsidRPr="005736FA" w14:paraId="05B9655E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DA5B" w14:textId="6F5EA1C7" w:rsidR="00364C58" w:rsidRPr="005736FA" w:rsidRDefault="003D1EE8" w:rsidP="00AE3C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BDE2" w14:textId="77777777" w:rsidR="00364C58" w:rsidRPr="005736FA" w:rsidRDefault="00364C58" w:rsidP="00AE3C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powinien być zintegrowany z systemem Active Directory Zamawiającego. W przypadku braku integracji musi zapewnić możliwość dodania konta użytkownika systemu i wymuszenia w systemie polityki haseł dla wszystkich użytkowników (np. 8 znaków, mała i duża litera, znak specjalny lub cyfra), jego cyklicznej zmiany (nie rzadziej niż co 30 dni) oraz automatycznego blokowania konta użytkownika, po 3 nieudanych próbach logowania się do Systemu.</w:t>
            </w:r>
          </w:p>
        </w:tc>
      </w:tr>
      <w:tr w:rsidR="00364C58" w:rsidRPr="005736FA" w14:paraId="3BC1E445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6798" w14:textId="3D4C4333" w:rsidR="00364C58" w:rsidRPr="005736FA" w:rsidRDefault="003D1EE8" w:rsidP="00AE3C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FEA6" w14:textId="2C753679" w:rsidR="00364C58" w:rsidRPr="005736FA" w:rsidRDefault="00364C58" w:rsidP="00AE3C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powinien być dostępny poprzez przeglądarkę internetową w sieci LAN Zamawiającego</w:t>
            </w:r>
            <w:r w:rsidR="003D1EE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Zamawiający nie akceptuje rozwiązań chmurowych ze względów cyberbezpieczeństwa. </w:t>
            </w:r>
          </w:p>
        </w:tc>
      </w:tr>
      <w:tr w:rsidR="00364C58" w:rsidRPr="005736FA" w14:paraId="20AE98E5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0D3A" w14:textId="693ED5CF" w:rsidR="00364C58" w:rsidRPr="005736FA" w:rsidRDefault="003D1EE8" w:rsidP="00AE3C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1B9A" w14:textId="77777777" w:rsidR="00364C58" w:rsidRPr="005736FA" w:rsidRDefault="00364C58" w:rsidP="00AE3C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powinien oferować aplikację mobilną na smartfony możliwą do skonfigurowania w taki sposób aby była ona dostępna tylko w sieci LAN Zamawiającego</w:t>
            </w:r>
          </w:p>
        </w:tc>
      </w:tr>
      <w:tr w:rsidR="00364C58" w:rsidRPr="005736FA" w14:paraId="56F4E266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5AA3" w14:textId="6ED0E43D" w:rsidR="00364C58" w:rsidRPr="005736FA" w:rsidRDefault="003D1EE8" w:rsidP="00AE3C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0A0F" w14:textId="5D287397" w:rsidR="00364C58" w:rsidRPr="005736FA" w:rsidRDefault="00364C58" w:rsidP="00AE3C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Interfejs użytkownika zapewniający bezbłędną pracę co najmniej w następujących przeglądarkach internetowych: Google Chrome, Microsoft Edge, Mozilla </w:t>
            </w:r>
            <w:proofErr w:type="spellStart"/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Firefox</w:t>
            </w:r>
            <w:proofErr w:type="spellEnd"/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. Z powodów bezpieczeństwa, aplikacja nie może uruchamiać apletów z poziomu przeglądarki oraz ma umożliwiać pracę w najnowszych, wspieranych przez producentów, wersjach przeglądarek.</w:t>
            </w:r>
          </w:p>
        </w:tc>
      </w:tr>
      <w:tr w:rsidR="00364C58" w:rsidRPr="005736FA" w14:paraId="3926A7C8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5420" w14:textId="12A0F06E" w:rsidR="00364C58" w:rsidRPr="005736FA" w:rsidRDefault="003D1EE8" w:rsidP="00AE3C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06C5" w14:textId="77777777" w:rsidR="00364C58" w:rsidRPr="005736FA" w:rsidRDefault="00364C58" w:rsidP="00AE3C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Licencja na korzystanie z oprogramowania musi uwzględniać instalację i dostępność systemu co najmniej w środowisku produkcyjnym (jako instancja produkcyjna, do celów bieżącej działalności) i testowym (jako instancja testowa, do celów testowych i szkoleniowych) oraz zapewnić możliwość przenoszenia ustawień, konfiguracji i definicji pomiędzy tymi środowiskami. </w:t>
            </w:r>
          </w:p>
        </w:tc>
      </w:tr>
      <w:tr w:rsidR="00364C58" w:rsidRPr="005736FA" w14:paraId="080D8602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72EF" w14:textId="49A8CF98" w:rsidR="00364C58" w:rsidRPr="005736FA" w:rsidRDefault="003D1EE8" w:rsidP="00AE3C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F50B" w14:textId="77777777" w:rsidR="00364C58" w:rsidRPr="005736FA" w:rsidRDefault="00364C58" w:rsidP="00AE3C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System powinien umożliwić nadawanie uprawnień dla grup użytkowników oraz przypisywanie użytkowników do takich grup. System musi umożliwiać definicję grup uprawnień, dla których przypisywanie użytkownika do grupy uprawnień następuje na stałe i/lub dynamicznie, w momencie spełnienia przez niego warunku logicznego (np. zajmowanie danego stanowiska, przynależność do danej komórki organizacyjnej, posiadany rodzaj umowy, itp.). </w:t>
            </w:r>
          </w:p>
        </w:tc>
      </w:tr>
      <w:tr w:rsidR="00364C58" w:rsidRPr="005736FA" w14:paraId="270B8DC6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BA7F" w14:textId="290A6C33" w:rsidR="00364C58" w:rsidRPr="005736FA" w:rsidRDefault="003D1EE8" w:rsidP="00AE3C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3D5B" w14:textId="60855570" w:rsidR="00364C58" w:rsidRPr="005736FA" w:rsidRDefault="00364C58" w:rsidP="00AE3C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posiadać narzędzia umożliwiające administratorowi tworzenie i modyfikację danych użytkowników, nadawania uprawnień użytkowników do poszczególnych obiektów, danych i funkcji systemu. System uprawnień powinien być na tyle szczegółowy, aby umożliwić określanie uprawnień do przeglądania i edycji wybranych pól formularza dla każdego z użytkowników z osobna.</w:t>
            </w:r>
          </w:p>
        </w:tc>
      </w:tr>
      <w:tr w:rsidR="00364C58" w:rsidRPr="005736FA" w14:paraId="119847CE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A3E0" w14:textId="4283EE4C" w:rsidR="00364C58" w:rsidRPr="005736FA" w:rsidRDefault="003D1EE8" w:rsidP="00AE3C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6BAB" w14:textId="77777777" w:rsidR="00364C58" w:rsidRPr="005736FA" w:rsidRDefault="00364C58" w:rsidP="00AE3C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powinien umożliwiać rozróżnienie wprowadzenia korekty danych (np. poprawa błędu w nazwisku pracownika) od wprowadzenia modyfikacji merytorycznej danych (np. potwierdzona urzędowo zmiana nazwiska pracownika). W obu przypadkach powinna zostać zapamiętana data i użytkownik, który wprowadził zmianę. Ponadto modyfikacja merytoryczna powinna być możliwa do zaplanowania z datą przyszłą i w momencie nastania wskazanej daty, być automatycznie potraktowana przez system jako aktualna wartość danej, przy czym każdorazowo powinna istnieć możliwość przeglądu pełnej historii jej zmian.</w:t>
            </w:r>
          </w:p>
        </w:tc>
      </w:tr>
      <w:tr w:rsidR="00364C58" w:rsidRPr="005736FA" w14:paraId="3A5DE830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7029" w14:textId="3BEA6F9C" w:rsidR="00364C58" w:rsidRPr="005736FA" w:rsidRDefault="00364C58" w:rsidP="00AE3C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3D1EE8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8736" w14:textId="77777777" w:rsidR="00364C58" w:rsidRPr="005736FA" w:rsidRDefault="00364C58" w:rsidP="00AE3C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możliwość uwierzytelniania użytkowników systemu poprzez usługę Active Directory.</w:t>
            </w:r>
          </w:p>
        </w:tc>
      </w:tr>
      <w:tr w:rsidR="00364C58" w:rsidRPr="005736FA" w14:paraId="3B89631A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5929" w14:textId="454ECA44" w:rsidR="00364C58" w:rsidRPr="005736FA" w:rsidRDefault="00364C58" w:rsidP="00AE3C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3D1EE8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4247" w14:textId="77777777" w:rsidR="00364C58" w:rsidRPr="005736FA" w:rsidRDefault="00364C58" w:rsidP="00AE3C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zapewniać możliwość konfiguracji polityk bezpieczeństwa - definiowanie siły hasła poprzez określenie minimalnej ilości znaków, stosowania wielkich liter, cyfr i znaków specjalnych, okresu obowiązywania do kolejnej zmiany, ilości nieudanych prób logowania przed zablokowaniem, czasu pamiętania nieudanych logowań. Hasła mogą być przechowywane w systemie wyłącznie w zaszyfrowanej postaci.</w:t>
            </w:r>
          </w:p>
        </w:tc>
      </w:tr>
      <w:tr w:rsidR="00364C58" w:rsidRPr="005736FA" w14:paraId="102B4A36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B6F6" w14:textId="2976A81E" w:rsidR="00364C58" w:rsidRPr="005736FA" w:rsidRDefault="00364C58" w:rsidP="00AE3C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3D1EE8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BF06" w14:textId="77777777" w:rsidR="00364C58" w:rsidRPr="005736FA" w:rsidRDefault="00364C58" w:rsidP="00AE3C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powinien przechowywać historię udanych i nieudanych logowań użytkowników, ze wskazaniem dokładnej daty i godziny, użytkownika i adresu IP, z którego nastąpiło logowanie. Historia ta powinna ponadto zawierać informacje o sesjach, które samoczynnie wygasły po nieaktywności użytkownika trwającej dłużej niż np. 30 minut, jak i o sytuacjach, gdy sesja użytkownika zalogowanego spod jednego numeru IP została przejęta przez zalogowanie tego samego użytkownika spod innego numeru IP.</w:t>
            </w:r>
          </w:p>
        </w:tc>
      </w:tr>
      <w:tr w:rsidR="00364C58" w:rsidRPr="005736FA" w14:paraId="0CF48088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A500" w14:textId="035088FE" w:rsidR="00364C58" w:rsidRPr="005736FA" w:rsidRDefault="00364C58" w:rsidP="00AE3C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3D1EE8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D15B" w14:textId="77777777" w:rsidR="00364C58" w:rsidRPr="005736FA" w:rsidRDefault="00364C58" w:rsidP="00AE3C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Szyfrowanie komunikacji pomiędzy serwerem aplikacji i przeglądarką za pomocą bezpiecznego protokołu minimum TSL 1.2.</w:t>
            </w:r>
          </w:p>
        </w:tc>
      </w:tr>
      <w:tr w:rsidR="00364C58" w:rsidRPr="005736FA" w14:paraId="7E479A53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872C" w14:textId="0B5A7FFF" w:rsidR="00364C58" w:rsidRPr="005736FA" w:rsidRDefault="00364C58" w:rsidP="00AE3C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3D1EE8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6B72" w14:textId="77777777" w:rsidR="00364C58" w:rsidRPr="005736FA" w:rsidRDefault="00364C58" w:rsidP="00AE3C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Użytkownicy powinni mieć możliwość samodzielnego modyfikowania i dostosowywania widoków i list danych poprzez wybór i określanie kolejności dostępnych kolumn (a także ich sortowanie, grupowanie, podsumowywanie danych liczbowych) oraz filtrów (filtrowanie danych na liście w oparciu o wiele kryteriów, w tym filtry wielopoziomowe budowane przez użytkownika, bazujące nie tylko na cechach opisujących obiekt </w:t>
            </w: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filtrowany, ale i na cechach obiektów z nim powiązanych). System musi dawać możliwość zapisania przez użytkownika indywidualnie zdefiniowanych filtrów i widoków.</w:t>
            </w:r>
          </w:p>
        </w:tc>
      </w:tr>
      <w:tr w:rsidR="00364C58" w:rsidRPr="005736FA" w14:paraId="04B7CE3A" w14:textId="77777777" w:rsidTr="001346E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5EE9" w14:textId="09335FA5" w:rsidR="00364C58" w:rsidRPr="005736FA" w:rsidRDefault="00364C58" w:rsidP="00AE3C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1</w:t>
            </w:r>
            <w:r w:rsidR="003D1EE8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D4C2" w14:textId="77777777" w:rsidR="00364C58" w:rsidRPr="005736FA" w:rsidRDefault="00364C58" w:rsidP="00AE3C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736FA">
              <w:rPr>
                <w:rFonts w:asciiTheme="minorHAnsi" w:eastAsia="Times New Roman" w:hAnsiTheme="minorHAnsi" w:cstheme="minorHAnsi"/>
                <w:sz w:val="20"/>
                <w:szCs w:val="20"/>
              </w:rPr>
              <w:t>System musi zapewnić możliwość tworzenia i edycji indywidualnych oraz systemowych pulpitów, prezentujących funkcje i informacje najistotniejsze dla danego użytkownika (np. własne listy danych, wykresy, zadania do wykonania, skróty do często wykorzystywanych funkcji systemu, etc.).</w:t>
            </w:r>
          </w:p>
        </w:tc>
      </w:tr>
    </w:tbl>
    <w:p w14:paraId="2848B4C0" w14:textId="3EE9BA4A" w:rsidR="002E784A" w:rsidRDefault="00C10A79" w:rsidP="00C10A79">
      <w:pPr>
        <w:pStyle w:val="Nagwek2"/>
      </w:pPr>
      <w:r>
        <w:t>Wymagania d</w:t>
      </w:r>
      <w:r w:rsidR="002E784A">
        <w:t>odatkow</w:t>
      </w:r>
      <w:r>
        <w:t>e</w:t>
      </w:r>
    </w:p>
    <w:tbl>
      <w:tblPr>
        <w:tblW w:w="98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178"/>
      </w:tblGrid>
      <w:tr w:rsidR="002E784A" w:rsidRPr="00B90EEB" w14:paraId="1C3408D4" w14:textId="77777777" w:rsidTr="00B44405">
        <w:trPr>
          <w:trHeight w:val="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8F6FE" w14:textId="77777777" w:rsidR="002E784A" w:rsidRPr="00B90EEB" w:rsidRDefault="002E784A" w:rsidP="00D051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B90EEB">
              <w:rPr>
                <w:rFonts w:asciiTheme="minorHAnsi" w:eastAsia="Times New Roman" w:hAnsiTheme="minorHAnsi" w:cstheme="minorHAnsi"/>
                <w:b/>
                <w:szCs w:val="20"/>
              </w:rPr>
              <w:t>Lp.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872AC" w14:textId="4E474E14" w:rsidR="002E784A" w:rsidRPr="00B90EEB" w:rsidRDefault="002E784A" w:rsidP="009964F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B90EEB">
              <w:rPr>
                <w:rFonts w:asciiTheme="minorHAnsi" w:eastAsia="Times New Roman" w:hAnsiTheme="minorHAnsi" w:cstheme="minorHAnsi"/>
                <w:b/>
                <w:szCs w:val="20"/>
              </w:rPr>
              <w:t>INTEGRACJA</w:t>
            </w:r>
          </w:p>
        </w:tc>
      </w:tr>
      <w:tr w:rsidR="002E784A" w:rsidRPr="002E784A" w14:paraId="335AAE7F" w14:textId="77777777" w:rsidTr="00B44405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B88A" w14:textId="77777777" w:rsidR="002E784A" w:rsidRPr="002E784A" w:rsidRDefault="002E784A" w:rsidP="002E78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6D16" w14:textId="77777777" w:rsidR="002E784A" w:rsidRPr="002E784A" w:rsidRDefault="002E784A" w:rsidP="002E784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System musi zapewnić dwukierunkową integrację z systemem Kadrowo-Płacowym </w:t>
            </w:r>
            <w:proofErr w:type="spellStart"/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Comarch</w:t>
            </w:r>
            <w:proofErr w:type="spellEnd"/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ERP Optima umożliwiającą wymianę danych identyfikacyjnych, danych o planie pracy (harmonogramie), danych o absencjach, danych o wykonaniu czasu pracy</w:t>
            </w:r>
          </w:p>
        </w:tc>
      </w:tr>
      <w:tr w:rsidR="002E784A" w:rsidRPr="002E784A" w14:paraId="329C118F" w14:textId="77777777" w:rsidTr="00B44405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1F3F" w14:textId="77777777" w:rsidR="002E784A" w:rsidRPr="002E784A" w:rsidRDefault="002E784A" w:rsidP="002E78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76F3" w14:textId="77777777" w:rsidR="002E784A" w:rsidRPr="002E784A" w:rsidRDefault="002E784A" w:rsidP="002E784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System musi zapewnić możliwość pobierania danych z czytników rejestrujących czas pracy. </w:t>
            </w:r>
          </w:p>
        </w:tc>
      </w:tr>
    </w:tbl>
    <w:p w14:paraId="4EAA737E" w14:textId="3AF6FC20" w:rsidR="002E784A" w:rsidRPr="00B44405" w:rsidRDefault="00C10A79" w:rsidP="00557772">
      <w:pPr>
        <w:pStyle w:val="Nagwek2"/>
        <w:widowControl w:val="0"/>
        <w:tabs>
          <w:tab w:val="left" w:pos="892"/>
          <w:tab w:val="left" w:pos="2854"/>
        </w:tabs>
        <w:suppressAutoHyphens/>
        <w:spacing w:line="224" w:lineRule="atLeast"/>
        <w:rPr>
          <w:rFonts w:asciiTheme="minorHAnsi" w:eastAsia="Times New Roman" w:hAnsiTheme="minorHAnsi" w:cstheme="minorHAnsi"/>
          <w:bCs/>
          <w:szCs w:val="24"/>
        </w:rPr>
      </w:pPr>
      <w:r w:rsidRPr="002404FC">
        <w:rPr>
          <w:szCs w:val="24"/>
        </w:rPr>
        <w:t>Szkolenia</w:t>
      </w:r>
    </w:p>
    <w:tbl>
      <w:tblPr>
        <w:tblW w:w="98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178"/>
      </w:tblGrid>
      <w:tr w:rsidR="002E784A" w:rsidRPr="00B90EEB" w14:paraId="3232ABDB" w14:textId="77777777" w:rsidTr="00B44405">
        <w:trPr>
          <w:trHeight w:val="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25051" w14:textId="77777777" w:rsidR="002E784A" w:rsidRPr="00B90EEB" w:rsidRDefault="002E784A" w:rsidP="00D051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B90EEB">
              <w:rPr>
                <w:rFonts w:asciiTheme="minorHAnsi" w:eastAsia="Times New Roman" w:hAnsiTheme="minorHAnsi" w:cstheme="minorHAnsi"/>
                <w:b/>
                <w:szCs w:val="20"/>
              </w:rPr>
              <w:t>Lp.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01643" w14:textId="29AC3643" w:rsidR="002E784A" w:rsidRPr="00B90EEB" w:rsidRDefault="002E784A" w:rsidP="009964F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B90EEB">
              <w:rPr>
                <w:rFonts w:asciiTheme="minorHAnsi" w:eastAsia="Times New Roman" w:hAnsiTheme="minorHAnsi" w:cstheme="minorHAnsi"/>
                <w:b/>
                <w:szCs w:val="20"/>
              </w:rPr>
              <w:t>SZKOLENIA</w:t>
            </w:r>
          </w:p>
        </w:tc>
      </w:tr>
      <w:tr w:rsidR="00B06769" w:rsidRPr="002E784A" w14:paraId="377E8382" w14:textId="77777777" w:rsidTr="00B4440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0E23" w14:textId="1EBB61E8" w:rsidR="00B06769" w:rsidRPr="002E784A" w:rsidRDefault="00B06769" w:rsidP="00B067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1048" w14:textId="5F839018" w:rsidR="007B4086" w:rsidRPr="002E784A" w:rsidRDefault="00B06769" w:rsidP="00B0676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Wszystkie szkolenia z zakresu obsługi i administrowania systemem odbywać</w:t>
            </w:r>
            <w:r w:rsidR="00E33AF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się będą</w:t>
            </w: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w siedzibie Zamawiającego</w:t>
            </w:r>
            <w:r w:rsidR="007B40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lub w formie online.</w:t>
            </w:r>
          </w:p>
        </w:tc>
      </w:tr>
      <w:tr w:rsidR="007B4086" w:rsidRPr="002E784A" w14:paraId="63195E0A" w14:textId="77777777" w:rsidTr="00B4440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6DB1" w14:textId="57354340" w:rsidR="007B4086" w:rsidRPr="002E784A" w:rsidRDefault="007B4086" w:rsidP="00B067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0115" w14:textId="5B6783FF" w:rsidR="007B4086" w:rsidRPr="007B4086" w:rsidRDefault="007B4086" w:rsidP="00B0676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4086">
              <w:rPr>
                <w:rFonts w:asciiTheme="minorHAnsi" w:eastAsia="Times New Roman" w:hAnsiTheme="minorHAnsi" w:cstheme="minorHAnsi"/>
                <w:sz w:val="20"/>
                <w:szCs w:val="20"/>
              </w:rPr>
              <w:t>Terminy realizacji i zakres poszczególnych szkoleń powinny zostać uzgodnione z Zamawiającym – Wykonawca przedłoży Zamawiającemu na 7 dni przed rozpoczęciem szkoleń, do akceptacji szczegółowy harmonogram szkoleń, plan szkoleń z szczegółowym zakresem szkolenia dla każdej grupy, dedykowane materiały szkoleniowe oraz ankietę oceny szkolenia.</w:t>
            </w:r>
          </w:p>
        </w:tc>
      </w:tr>
      <w:tr w:rsidR="007B4086" w:rsidRPr="002E784A" w14:paraId="74396AF8" w14:textId="77777777" w:rsidTr="00B4440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6686" w14:textId="14C413F5" w:rsidR="007B4086" w:rsidRPr="002E784A" w:rsidRDefault="007B4086" w:rsidP="00B067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D807" w14:textId="0556C4C6" w:rsidR="007B4086" w:rsidRPr="007B4086" w:rsidRDefault="007B4086" w:rsidP="00B0676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4086">
              <w:rPr>
                <w:rFonts w:asciiTheme="minorHAnsi" w:eastAsia="Times New Roman" w:hAnsiTheme="minorHAnsi" w:cstheme="minorHAnsi"/>
                <w:sz w:val="20"/>
                <w:szCs w:val="20"/>
              </w:rPr>
              <w:t>Materiały szkoleniowe przygotuje Wykonawca. Zamawiający zapewni każdemu uczestnikowi szkolenia na czas szkolenia komputer umożliwiający dostęp do szkoleniowej wersji Systemu.</w:t>
            </w:r>
          </w:p>
        </w:tc>
      </w:tr>
      <w:tr w:rsidR="007B4086" w:rsidRPr="002E784A" w14:paraId="05CF68A6" w14:textId="77777777" w:rsidTr="00B4440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D76E" w14:textId="3B26AAA1" w:rsidR="007B4086" w:rsidRPr="002E784A" w:rsidRDefault="007B4086" w:rsidP="00B067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4353" w14:textId="64A1B537" w:rsidR="007B4086" w:rsidRPr="007B4086" w:rsidRDefault="007B4086" w:rsidP="00B0676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4086">
              <w:rPr>
                <w:rFonts w:asciiTheme="minorHAnsi" w:eastAsia="Times New Roman" w:hAnsiTheme="minorHAnsi" w:cstheme="minorHAnsi"/>
                <w:sz w:val="20"/>
                <w:szCs w:val="20"/>
              </w:rPr>
              <w:t>Szkolenia muszą być przeprowadzone w dni robocze w godz. 7.00 - 15.00, w terminach określonych w harmonogramie szkoleń.</w:t>
            </w:r>
          </w:p>
        </w:tc>
      </w:tr>
      <w:tr w:rsidR="007B4086" w:rsidRPr="002E784A" w14:paraId="50E6B3BB" w14:textId="77777777" w:rsidTr="00B4440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0307" w14:textId="49A28A87" w:rsidR="007B4086" w:rsidRPr="002E784A" w:rsidRDefault="007B4086" w:rsidP="00B067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D2D3" w14:textId="43126A3C" w:rsidR="007B4086" w:rsidRPr="007B4086" w:rsidRDefault="007B4086" w:rsidP="00B0676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4086">
              <w:rPr>
                <w:rFonts w:asciiTheme="minorHAnsi" w:eastAsia="Times New Roman" w:hAnsiTheme="minorHAnsi" w:cstheme="minorHAnsi"/>
                <w:sz w:val="20"/>
                <w:szCs w:val="20"/>
              </w:rPr>
              <w:t>Szkolenie danej grupy szkoleniowej musi się odbywać w trakcie następujących po sobie dni roboczych. Szkolenia nie mogą odbywać się w weekendy i święta.</w:t>
            </w:r>
          </w:p>
        </w:tc>
      </w:tr>
      <w:tr w:rsidR="007B4086" w:rsidRPr="002E784A" w14:paraId="74392D92" w14:textId="77777777" w:rsidTr="00B4440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B2D4" w14:textId="63B1C255" w:rsidR="007B4086" w:rsidRPr="002E784A" w:rsidRDefault="007B4086" w:rsidP="00B067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226A" w14:textId="739E3DCD" w:rsidR="007B4086" w:rsidRPr="007B4086" w:rsidRDefault="007B4086" w:rsidP="007B40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4086">
              <w:rPr>
                <w:rFonts w:asciiTheme="minorHAnsi" w:eastAsia="Times New Roman" w:hAnsiTheme="minorHAnsi" w:cstheme="minorHAnsi"/>
                <w:sz w:val="20"/>
                <w:szCs w:val="20"/>
              </w:rPr>
              <w:t>Szkolenia muszą zawierać przerwy co najmniej 5-minutowe nie rzadziej niż co 2 godziny lekcyjne. Przerwy nie są wliczane w czas szkolenia. W każdym szkoleniu musi być co najmniej jedna przerwa dziennie trwająca minimum 30 minut.</w:t>
            </w:r>
          </w:p>
        </w:tc>
      </w:tr>
      <w:tr w:rsidR="007B4086" w:rsidRPr="002E784A" w14:paraId="5AFD34DE" w14:textId="77777777" w:rsidTr="00B4440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93A7" w14:textId="6A09F50A" w:rsidR="007B4086" w:rsidRPr="002E784A" w:rsidRDefault="007B4086" w:rsidP="00B067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36BA" w14:textId="3E6E85B3" w:rsidR="007B4086" w:rsidRPr="007B4086" w:rsidRDefault="007B4086" w:rsidP="007B40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40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Na zakończenie każdego szkolenia Wykonawca wystawi każdemu uczestnikowi świadectwo ukończenia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7B4086">
              <w:rPr>
                <w:rFonts w:asciiTheme="minorHAnsi" w:eastAsia="Times New Roman" w:hAnsiTheme="minorHAnsi" w:cstheme="minorHAnsi"/>
                <w:sz w:val="20"/>
                <w:szCs w:val="20"/>
              </w:rPr>
              <w:t>zkolenia (certyfikat).</w:t>
            </w:r>
          </w:p>
        </w:tc>
      </w:tr>
      <w:tr w:rsidR="007B4086" w:rsidRPr="002E784A" w14:paraId="58A45656" w14:textId="77777777" w:rsidTr="00B4440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BF97" w14:textId="553BDFEE" w:rsidR="007B4086" w:rsidRPr="002E784A" w:rsidRDefault="007B4086" w:rsidP="007B40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5715" w14:textId="05E8873C" w:rsidR="007B4086" w:rsidRDefault="007B4086" w:rsidP="007B40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Szkolenia </w:t>
            </w:r>
            <w:r w:rsidR="00E9748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będą realizowane </w:t>
            </w: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t>dla poszczególnych grup:</w:t>
            </w:r>
          </w:p>
          <w:p w14:paraId="358D395A" w14:textId="77777777" w:rsidR="007B4086" w:rsidRDefault="007B4086" w:rsidP="007B40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91D2C">
              <w:rPr>
                <w:rFonts w:asciiTheme="minorHAnsi" w:eastAsia="Times New Roman" w:hAnsiTheme="minorHAnsi" w:cstheme="minorHAnsi"/>
                <w:sz w:val="20"/>
                <w:szCs w:val="20"/>
              </w:rPr>
              <w:t>Administratorów</w:t>
            </w:r>
          </w:p>
          <w:p w14:paraId="619CD500" w14:textId="49963DC4" w:rsidR="007B4086" w:rsidRPr="00B06769" w:rsidRDefault="007B4086" w:rsidP="00E974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91D2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Pracowników </w:t>
            </w:r>
            <w:r w:rsidR="00E97489">
              <w:rPr>
                <w:rFonts w:asciiTheme="minorHAnsi" w:eastAsia="Times New Roman" w:hAnsiTheme="minorHAnsi" w:cstheme="minorHAnsi"/>
                <w:sz w:val="20"/>
                <w:szCs w:val="20"/>
              </w:rPr>
              <w:t>korzystających z modułu Planowania Czasu Pracy</w:t>
            </w:r>
          </w:p>
        </w:tc>
      </w:tr>
      <w:tr w:rsidR="00E97489" w:rsidRPr="002E784A" w14:paraId="708CF423" w14:textId="77777777" w:rsidTr="00B4440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29C6" w14:textId="607777D6" w:rsidR="00E97489" w:rsidRDefault="00E97489" w:rsidP="007B40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5B2E" w14:textId="49B4D1C4" w:rsidR="00E97489" w:rsidRPr="002E784A" w:rsidRDefault="00E97489" w:rsidP="007B40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Dla pracowników korzystających z Portalu Pracowniczego Wykonawca dostarczy instrukcję obsługi portalu. </w:t>
            </w:r>
          </w:p>
        </w:tc>
      </w:tr>
    </w:tbl>
    <w:p w14:paraId="6E5F7FD4" w14:textId="61F767B8" w:rsidR="00410E37" w:rsidRPr="00410E37" w:rsidRDefault="00410E37" w:rsidP="00410E37">
      <w:pPr>
        <w:pStyle w:val="Nagwek2"/>
      </w:pPr>
      <w:r w:rsidRPr="00410E37">
        <w:t>Wsparcie techniczne powdrożeniowe oraz realizacja dodatkowych funkcjonalności</w:t>
      </w:r>
    </w:p>
    <w:tbl>
      <w:tblPr>
        <w:tblW w:w="98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178"/>
      </w:tblGrid>
      <w:tr w:rsidR="00410E37" w:rsidRPr="00B90EEB" w14:paraId="2F655232" w14:textId="77777777" w:rsidTr="00A46AB5">
        <w:trPr>
          <w:trHeight w:val="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7E5BE" w14:textId="77777777" w:rsidR="00410E37" w:rsidRPr="00B90EEB" w:rsidRDefault="00410E37" w:rsidP="00A46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B90EEB">
              <w:rPr>
                <w:rFonts w:asciiTheme="minorHAnsi" w:eastAsia="Times New Roman" w:hAnsiTheme="minorHAnsi" w:cstheme="minorHAnsi"/>
                <w:b/>
                <w:szCs w:val="20"/>
              </w:rPr>
              <w:t>Lp.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5A270" w14:textId="2CCD70DB" w:rsidR="00410E37" w:rsidRPr="00B90EEB" w:rsidRDefault="00410E37" w:rsidP="00A46A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Cs w:val="20"/>
              </w:rPr>
              <w:t>WSPARCIE TECHNICZNE POWDROŻENIOWE ORAZ REALIZACJA DODATKOWYCH FUNKCJONALNOŚCI</w:t>
            </w:r>
          </w:p>
        </w:tc>
      </w:tr>
      <w:tr w:rsidR="00410E37" w:rsidRPr="002E784A" w14:paraId="3C4A1FAD" w14:textId="77777777" w:rsidTr="00A46AB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01C8" w14:textId="77777777" w:rsidR="00410E37" w:rsidRPr="002E784A" w:rsidRDefault="00410E37" w:rsidP="00A46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E784A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1668" w14:textId="77777777" w:rsidR="00080FBF" w:rsidRDefault="00410E37" w:rsidP="00A46A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Dostawca oprogramowania będzie świadczył dla Zamawiającego wsparcie techniczne powdrożeniowe </w:t>
            </w:r>
            <w:r w:rsidR="003010D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 ilości godzin ustalonych w Umowie Świadczenia Usług Serwisowych. </w:t>
            </w:r>
          </w:p>
          <w:p w14:paraId="7B0336DB" w14:textId="77777777" w:rsidR="00080FBF" w:rsidRDefault="00080FBF" w:rsidP="00A46A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3C449A6" w14:textId="2FE7074B" w:rsidR="00410E37" w:rsidRPr="002E784A" w:rsidRDefault="00EE2B80" w:rsidP="00A46A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 przypadku przekroczenia </w:t>
            </w:r>
            <w:r w:rsidR="00080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ustalonej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liczby godzin Dostawca będzie pobierał od Zamawiającego opłatę za dodatkową liczbę godzin według stawki roboczogodzinowej</w:t>
            </w:r>
            <w:r w:rsidR="007B65C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ustalonej w umowie.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10E37" w:rsidRPr="002E784A" w14:paraId="18694E0F" w14:textId="77777777" w:rsidTr="00A46AB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2CFA" w14:textId="1AE4507F" w:rsidR="00410E37" w:rsidRPr="002E784A" w:rsidRDefault="00410E37" w:rsidP="00A46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57AD" w14:textId="6BDFA64C" w:rsidR="00410E37" w:rsidRDefault="00410E37" w:rsidP="00A46A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Dostawca oprogramowania będzie realizował dla Zamawiającego dodatkowe funkcjonalności, których realizacja będzie poprzedzona wyceną godzinową i akceptacją Zamawiającego. Stawka godzinowa za dodatkowe funkcjonalności zostanie ustalona</w:t>
            </w:r>
            <w:r w:rsidR="002B3B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w umowie.</w:t>
            </w:r>
          </w:p>
        </w:tc>
      </w:tr>
    </w:tbl>
    <w:p w14:paraId="2FBCCD08" w14:textId="77777777" w:rsidR="003F512E" w:rsidRDefault="003F512E" w:rsidP="003F512E">
      <w:pPr>
        <w:widowControl w:val="0"/>
        <w:tabs>
          <w:tab w:val="left" w:pos="892"/>
          <w:tab w:val="left" w:pos="2854"/>
        </w:tabs>
        <w:suppressAutoHyphens/>
        <w:spacing w:line="224" w:lineRule="atLeast"/>
        <w:rPr>
          <w:rFonts w:eastAsia="Times New Roman" w:cstheme="minorHAnsi"/>
          <w:b/>
          <w:bCs/>
          <w:szCs w:val="32"/>
        </w:rPr>
      </w:pPr>
    </w:p>
    <w:p w14:paraId="1529705B" w14:textId="77777777" w:rsidR="00806F0B" w:rsidRDefault="00806F0B" w:rsidP="003F512E">
      <w:pPr>
        <w:widowControl w:val="0"/>
        <w:tabs>
          <w:tab w:val="left" w:pos="892"/>
          <w:tab w:val="left" w:pos="2854"/>
        </w:tabs>
        <w:suppressAutoHyphens/>
        <w:spacing w:line="224" w:lineRule="atLeast"/>
        <w:rPr>
          <w:rFonts w:eastAsia="Times New Roman" w:cstheme="minorHAnsi"/>
          <w:b/>
          <w:bCs/>
          <w:szCs w:val="32"/>
        </w:rPr>
      </w:pPr>
    </w:p>
    <w:p w14:paraId="2034C500" w14:textId="77777777" w:rsidR="00806F0B" w:rsidRDefault="00806F0B" w:rsidP="003F512E">
      <w:pPr>
        <w:widowControl w:val="0"/>
        <w:tabs>
          <w:tab w:val="left" w:pos="892"/>
          <w:tab w:val="left" w:pos="2854"/>
        </w:tabs>
        <w:suppressAutoHyphens/>
        <w:spacing w:line="224" w:lineRule="atLeast"/>
        <w:rPr>
          <w:rFonts w:eastAsia="Times New Roman" w:cstheme="minorHAnsi"/>
          <w:b/>
          <w:bCs/>
          <w:szCs w:val="32"/>
        </w:rPr>
      </w:pPr>
    </w:p>
    <w:p w14:paraId="32A7C944" w14:textId="77777777" w:rsidR="00806F0B" w:rsidRDefault="00806F0B" w:rsidP="003F512E">
      <w:pPr>
        <w:widowControl w:val="0"/>
        <w:tabs>
          <w:tab w:val="left" w:pos="892"/>
          <w:tab w:val="left" w:pos="2854"/>
        </w:tabs>
        <w:suppressAutoHyphens/>
        <w:spacing w:line="224" w:lineRule="atLeast"/>
        <w:rPr>
          <w:rFonts w:eastAsia="Times New Roman" w:cstheme="minorHAnsi"/>
          <w:b/>
          <w:bCs/>
          <w:szCs w:val="32"/>
        </w:rPr>
      </w:pPr>
    </w:p>
    <w:p w14:paraId="4CA0152A" w14:textId="77777777" w:rsidR="003F512E" w:rsidRDefault="003F512E" w:rsidP="003F512E">
      <w:pPr>
        <w:spacing w:after="0" w:line="240" w:lineRule="auto"/>
        <w:rPr>
          <w:rFonts w:eastAsia="Times New Roman" w:cstheme="minorHAnsi"/>
          <w:b/>
          <w:bCs/>
          <w:szCs w:val="24"/>
        </w:rPr>
      </w:pPr>
    </w:p>
    <w:p w14:paraId="3458B829" w14:textId="77777777" w:rsidR="003F512E" w:rsidRPr="00C25299" w:rsidRDefault="003F512E" w:rsidP="003F512E">
      <w:pPr>
        <w:spacing w:after="0" w:line="240" w:lineRule="auto"/>
        <w:jc w:val="right"/>
        <w:rPr>
          <w:rFonts w:eastAsia="Times New Roman" w:cstheme="minorHAnsi"/>
          <w:bCs/>
          <w:sz w:val="16"/>
          <w:szCs w:val="24"/>
        </w:rPr>
      </w:pPr>
      <w:r w:rsidRPr="00C25299">
        <w:rPr>
          <w:rFonts w:eastAsia="Times New Roman" w:cstheme="minorHAnsi"/>
          <w:bCs/>
          <w:sz w:val="16"/>
          <w:szCs w:val="24"/>
        </w:rPr>
        <w:t>Sporządził:</w:t>
      </w:r>
    </w:p>
    <w:p w14:paraId="4A9DD6CF" w14:textId="77777777" w:rsidR="003F512E" w:rsidRDefault="003F512E" w:rsidP="003F512E">
      <w:pPr>
        <w:spacing w:after="0" w:line="240" w:lineRule="auto"/>
        <w:jc w:val="right"/>
        <w:rPr>
          <w:rFonts w:eastAsia="Times New Roman" w:cstheme="minorHAnsi"/>
          <w:bCs/>
          <w:sz w:val="16"/>
          <w:szCs w:val="24"/>
        </w:rPr>
      </w:pPr>
    </w:p>
    <w:p w14:paraId="24469BD7" w14:textId="77777777" w:rsidR="003F512E" w:rsidRDefault="003F512E" w:rsidP="003F512E">
      <w:pPr>
        <w:spacing w:after="0" w:line="240" w:lineRule="auto"/>
        <w:jc w:val="right"/>
        <w:rPr>
          <w:rFonts w:eastAsia="Times New Roman" w:cstheme="minorHAnsi"/>
          <w:bCs/>
          <w:sz w:val="16"/>
          <w:szCs w:val="24"/>
        </w:rPr>
      </w:pPr>
    </w:p>
    <w:p w14:paraId="43D55C60" w14:textId="77777777" w:rsidR="003F512E" w:rsidRDefault="003F512E" w:rsidP="003F512E">
      <w:pPr>
        <w:spacing w:after="0" w:line="240" w:lineRule="auto"/>
        <w:jc w:val="right"/>
        <w:rPr>
          <w:rFonts w:eastAsia="Times New Roman" w:cstheme="minorHAnsi"/>
          <w:bCs/>
          <w:sz w:val="16"/>
          <w:szCs w:val="24"/>
        </w:rPr>
      </w:pPr>
    </w:p>
    <w:p w14:paraId="68B7198D" w14:textId="77777777" w:rsidR="003F512E" w:rsidRDefault="003F512E" w:rsidP="003F512E">
      <w:pPr>
        <w:spacing w:after="0" w:line="240" w:lineRule="auto"/>
        <w:jc w:val="right"/>
        <w:rPr>
          <w:rFonts w:eastAsia="Times New Roman" w:cstheme="minorHAnsi"/>
          <w:bCs/>
          <w:sz w:val="16"/>
          <w:szCs w:val="24"/>
        </w:rPr>
      </w:pPr>
    </w:p>
    <w:p w14:paraId="535C13F5" w14:textId="77777777" w:rsidR="003F512E" w:rsidRDefault="003F512E" w:rsidP="003F512E">
      <w:pPr>
        <w:spacing w:after="0" w:line="240" w:lineRule="auto"/>
        <w:jc w:val="right"/>
        <w:rPr>
          <w:rFonts w:eastAsia="Times New Roman" w:cstheme="minorHAnsi"/>
          <w:bCs/>
          <w:sz w:val="16"/>
          <w:szCs w:val="24"/>
        </w:rPr>
      </w:pPr>
    </w:p>
    <w:p w14:paraId="0E7680C3" w14:textId="77777777" w:rsidR="003F512E" w:rsidRPr="00C25299" w:rsidRDefault="003F512E" w:rsidP="003F512E">
      <w:pPr>
        <w:spacing w:after="0" w:line="240" w:lineRule="auto"/>
        <w:jc w:val="right"/>
        <w:rPr>
          <w:rFonts w:eastAsia="Times New Roman" w:cstheme="minorHAnsi"/>
          <w:bCs/>
          <w:sz w:val="16"/>
          <w:szCs w:val="24"/>
        </w:rPr>
      </w:pPr>
    </w:p>
    <w:p w14:paraId="73367BBF" w14:textId="77777777" w:rsidR="003F512E" w:rsidRPr="00C25299" w:rsidRDefault="003F512E" w:rsidP="003F512E">
      <w:pPr>
        <w:spacing w:after="0" w:line="240" w:lineRule="auto"/>
        <w:jc w:val="right"/>
        <w:rPr>
          <w:rFonts w:eastAsia="Times New Roman" w:cstheme="minorHAnsi"/>
          <w:bCs/>
          <w:sz w:val="16"/>
          <w:szCs w:val="24"/>
        </w:rPr>
      </w:pPr>
      <w:r w:rsidRPr="00C25299">
        <w:rPr>
          <w:rFonts w:eastAsia="Times New Roman" w:cstheme="minorHAnsi"/>
          <w:bCs/>
          <w:sz w:val="16"/>
          <w:szCs w:val="24"/>
        </w:rPr>
        <w:t>Zatwierdził:</w:t>
      </w:r>
    </w:p>
    <w:p w14:paraId="1774F600" w14:textId="77777777" w:rsidR="00615BDC" w:rsidRPr="003F512E" w:rsidRDefault="00615BDC" w:rsidP="003F512E"/>
    <w:sectPr w:rsidR="00615BDC" w:rsidRPr="003F512E" w:rsidSect="00073CEA">
      <w:headerReference w:type="default" r:id="rId10"/>
      <w:footerReference w:type="even" r:id="rId11"/>
      <w:footerReference w:type="default" r:id="rId12"/>
      <w:pgSz w:w="11906" w:h="16838"/>
      <w:pgMar w:top="1843" w:right="1418" w:bottom="1418" w:left="1418" w:header="567" w:footer="42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F35D1" w14:textId="77777777" w:rsidR="00966CCC" w:rsidRDefault="00966CCC">
      <w:pPr>
        <w:spacing w:after="0" w:line="240" w:lineRule="auto"/>
      </w:pPr>
      <w:r>
        <w:separator/>
      </w:r>
    </w:p>
  </w:endnote>
  <w:endnote w:type="continuationSeparator" w:id="0">
    <w:p w14:paraId="1A7DF1B9" w14:textId="77777777" w:rsidR="00966CCC" w:rsidRDefault="0096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ED95C" w14:textId="77777777" w:rsidR="004535EE" w:rsidRDefault="008946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rebuchet MS" w:eastAsia="Trebuchet MS" w:hAnsi="Trebuchet MS" w:cs="Trebuchet MS"/>
        <w:b/>
        <w:noProof/>
        <w:color w:val="244061"/>
        <w:sz w:val="16"/>
        <w:szCs w:val="16"/>
      </w:rPr>
      <w:drawing>
        <wp:inline distT="0" distB="0" distL="0" distR="0" wp14:anchorId="0E7A5869" wp14:editId="069E757C">
          <wp:extent cx="5759450" cy="31750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31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6A081" w14:textId="77777777" w:rsidR="004535EE" w:rsidRDefault="008946CA">
    <w:pPr>
      <w:shd w:val="clear" w:color="auto" w:fill="FFFFFF"/>
      <w:spacing w:after="0"/>
      <w:rPr>
        <w:rFonts w:ascii="Trebuchet MS" w:eastAsia="Trebuchet MS" w:hAnsi="Trebuchet MS" w:cs="Trebuchet MS"/>
        <w:b/>
        <w:color w:val="244061"/>
        <w:sz w:val="16"/>
        <w:szCs w:val="16"/>
      </w:rPr>
    </w:pPr>
    <w:r>
      <w:rPr>
        <w:rFonts w:ascii="Trebuchet MS" w:eastAsia="Trebuchet MS" w:hAnsi="Trebuchet MS" w:cs="Trebuchet MS"/>
        <w:b/>
        <w:noProof/>
        <w:color w:val="244061"/>
        <w:sz w:val="16"/>
        <w:szCs w:val="16"/>
      </w:rPr>
      <w:drawing>
        <wp:inline distT="0" distB="0" distL="0" distR="0" wp14:anchorId="080DD883" wp14:editId="1637D17D">
          <wp:extent cx="5759450" cy="8890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88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182617" w14:textId="77777777" w:rsidR="004535EE" w:rsidRDefault="008946CA">
    <w:pPr>
      <w:spacing w:after="0"/>
      <w:ind w:left="1416" w:firstLine="707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b/>
        <w:color w:val="244061"/>
        <w:sz w:val="20"/>
        <w:szCs w:val="20"/>
      </w:rPr>
      <w:t>Port Lotniczy „Rzeszów-Jasionka” Sp. z o.o.</w:t>
    </w:r>
    <w:r>
      <w:rPr>
        <w:rFonts w:ascii="Trebuchet MS" w:eastAsia="Trebuchet MS" w:hAnsi="Trebuchet MS" w:cs="Trebuchet MS"/>
        <w:color w:val="244061"/>
        <w:sz w:val="16"/>
        <w:szCs w:val="16"/>
      </w:rPr>
      <w:t xml:space="preserve">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</w:t>
    </w:r>
    <w:r>
      <w:rPr>
        <w:rFonts w:ascii="Trebuchet MS" w:eastAsia="Trebuchet MS" w:hAnsi="Trebuchet MS" w:cs="Trebuchet MS"/>
        <w:color w:val="0D0D0D"/>
        <w:sz w:val="14"/>
        <w:szCs w:val="14"/>
      </w:rPr>
      <w:t>Jasionka 942, 36-002 Jasionka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66C6F37" wp14:editId="38F383C5">
          <wp:simplePos x="0" y="0"/>
          <wp:positionH relativeFrom="column">
            <wp:posOffset>604519</wp:posOffset>
          </wp:positionH>
          <wp:positionV relativeFrom="paragraph">
            <wp:posOffset>52070</wp:posOffset>
          </wp:positionV>
          <wp:extent cx="651510" cy="438150"/>
          <wp:effectExtent l="0" t="0" r="0" b="0"/>
          <wp:wrapNone/>
          <wp:docPr id="6" name="image1.png" descr="C:\Users\M.Turaj\AppData\Local\Microsoft\Windows\INetCache\Content.Word\samolocik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M.Turaj\AppData\Local\Microsoft\Windows\INetCache\Content.Word\samolocik.wm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1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7A2728" w14:textId="70FDD60F" w:rsidR="004535EE" w:rsidRDefault="008946CA">
    <w:pPr>
      <w:spacing w:after="0"/>
      <w:ind w:left="1416" w:firstLine="707"/>
      <w:rPr>
        <w:rFonts w:ascii="Trebuchet MS" w:eastAsia="Trebuchet MS" w:hAnsi="Trebuchet MS" w:cs="Trebuchet MS"/>
        <w:sz w:val="14"/>
        <w:szCs w:val="14"/>
      </w:rPr>
    </w:pPr>
    <w:r>
      <w:rPr>
        <w:rFonts w:ascii="Trebuchet MS" w:eastAsia="Trebuchet MS" w:hAnsi="Trebuchet MS" w:cs="Trebuchet MS"/>
        <w:sz w:val="14"/>
        <w:szCs w:val="14"/>
      </w:rPr>
      <w:t xml:space="preserve">NIP: 517 02 40 616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REGON: 180288180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Kapitał zakładowy: </w:t>
    </w:r>
    <w:r w:rsidR="00074C64" w:rsidRPr="00074C64">
      <w:rPr>
        <w:rFonts w:ascii="Trebuchet MS" w:eastAsia="Trebuchet MS" w:hAnsi="Trebuchet MS" w:cs="Trebuchet MS"/>
        <w:sz w:val="14"/>
        <w:szCs w:val="14"/>
      </w:rPr>
      <w:t xml:space="preserve">558 491 600 </w:t>
    </w:r>
    <w:r>
      <w:rPr>
        <w:rFonts w:ascii="Trebuchet MS" w:eastAsia="Trebuchet MS" w:hAnsi="Trebuchet MS" w:cs="Trebuchet MS"/>
        <w:sz w:val="14"/>
        <w:szCs w:val="14"/>
      </w:rPr>
      <w:t>PLN</w:t>
    </w:r>
  </w:p>
  <w:p w14:paraId="253D0B77" w14:textId="77777777" w:rsidR="004535EE" w:rsidRDefault="008946CA">
    <w:pPr>
      <w:spacing w:after="0"/>
      <w:ind w:left="2124"/>
      <w:rPr>
        <w:rFonts w:ascii="Trebuchet MS" w:eastAsia="Trebuchet MS" w:hAnsi="Trebuchet MS" w:cs="Trebuchet MS"/>
        <w:sz w:val="14"/>
        <w:szCs w:val="14"/>
      </w:rPr>
    </w:pPr>
    <w:r>
      <w:rPr>
        <w:rFonts w:ascii="Trebuchet MS" w:eastAsia="Trebuchet MS" w:hAnsi="Trebuchet MS" w:cs="Trebuchet MS"/>
        <w:sz w:val="14"/>
        <w:szCs w:val="14"/>
      </w:rPr>
      <w:t xml:space="preserve">Sąd Rejonowy w Rzeszowie, XII Wydział Gospodarczy KRS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KRS: 0000296055</w:t>
    </w:r>
    <w:r>
      <w:rPr>
        <w:rFonts w:ascii="Trebuchet MS" w:eastAsia="Trebuchet MS" w:hAnsi="Trebuchet MS" w:cs="Trebuchet MS"/>
        <w:sz w:val="14"/>
        <w:szCs w:val="14"/>
      </w:rPr>
      <w:br/>
    </w:r>
    <w:r>
      <w:rPr>
        <w:rFonts w:ascii="Trebuchet MS" w:eastAsia="Trebuchet MS" w:hAnsi="Trebuchet MS" w:cs="Trebuchet MS"/>
        <w:color w:val="244061"/>
        <w:sz w:val="14"/>
        <w:szCs w:val="14"/>
      </w:rPr>
      <w:t xml:space="preserve">tel.: </w:t>
    </w:r>
    <w:r>
      <w:rPr>
        <w:rFonts w:ascii="Trebuchet MS" w:eastAsia="Trebuchet MS" w:hAnsi="Trebuchet MS" w:cs="Trebuchet MS"/>
        <w:sz w:val="14"/>
        <w:szCs w:val="14"/>
      </w:rPr>
      <w:t xml:space="preserve">+48 17 852 00 81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</w:t>
    </w:r>
    <w:r>
      <w:rPr>
        <w:rFonts w:ascii="Trebuchet MS" w:eastAsia="Trebuchet MS" w:hAnsi="Trebuchet MS" w:cs="Trebuchet MS"/>
        <w:color w:val="244061"/>
        <w:sz w:val="14"/>
        <w:szCs w:val="14"/>
      </w:rPr>
      <w:t xml:space="preserve">fax: </w:t>
    </w:r>
    <w:r>
      <w:rPr>
        <w:rFonts w:ascii="Trebuchet MS" w:eastAsia="Trebuchet MS" w:hAnsi="Trebuchet MS" w:cs="Trebuchet MS"/>
        <w:sz w:val="14"/>
        <w:szCs w:val="14"/>
      </w:rPr>
      <w:t xml:space="preserve">+48 17 852 07 09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</w:t>
    </w:r>
    <w:r>
      <w:rPr>
        <w:rFonts w:ascii="Trebuchet MS" w:eastAsia="Trebuchet MS" w:hAnsi="Trebuchet MS" w:cs="Trebuchet MS"/>
        <w:color w:val="244061"/>
        <w:sz w:val="14"/>
        <w:szCs w:val="14"/>
      </w:rPr>
      <w:t>e-mail</w:t>
    </w:r>
    <w:r>
      <w:rPr>
        <w:rFonts w:ascii="Trebuchet MS" w:eastAsia="Trebuchet MS" w:hAnsi="Trebuchet MS" w:cs="Trebuchet MS"/>
        <w:sz w:val="14"/>
        <w:szCs w:val="14"/>
      </w:rPr>
      <w:t>: rzeszowairport@rzeszowairport.pl</w:t>
    </w:r>
  </w:p>
  <w:p w14:paraId="31ED974B" w14:textId="77777777" w:rsidR="004535EE" w:rsidRDefault="004535EE">
    <w:pPr>
      <w:spacing w:after="0"/>
      <w:ind w:left="2124"/>
      <w:rPr>
        <w:rFonts w:ascii="Trebuchet MS" w:eastAsia="Trebuchet MS" w:hAnsi="Trebuchet MS" w:cs="Trebuchet M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66535" w14:textId="77777777" w:rsidR="00966CCC" w:rsidRDefault="00966CCC">
      <w:pPr>
        <w:spacing w:after="0" w:line="240" w:lineRule="auto"/>
      </w:pPr>
      <w:r>
        <w:separator/>
      </w:r>
    </w:p>
  </w:footnote>
  <w:footnote w:type="continuationSeparator" w:id="0">
    <w:p w14:paraId="0C03C209" w14:textId="77777777" w:rsidR="00966CCC" w:rsidRDefault="0096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78DB" w14:textId="77777777" w:rsidR="004535EE" w:rsidRDefault="008946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6067450" wp14:editId="20A90039">
          <wp:extent cx="5758891" cy="575158"/>
          <wp:effectExtent l="0" t="0" r="0" b="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91" cy="575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BE3"/>
    <w:multiLevelType w:val="hybridMultilevel"/>
    <w:tmpl w:val="AD7E5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7B51"/>
    <w:multiLevelType w:val="hybridMultilevel"/>
    <w:tmpl w:val="41887E72"/>
    <w:lvl w:ilvl="0" w:tplc="D9226CC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63311"/>
    <w:multiLevelType w:val="hybridMultilevel"/>
    <w:tmpl w:val="BE30AD90"/>
    <w:lvl w:ilvl="0" w:tplc="D9226CC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61964"/>
    <w:multiLevelType w:val="hybridMultilevel"/>
    <w:tmpl w:val="A6DA8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24499"/>
    <w:multiLevelType w:val="hybridMultilevel"/>
    <w:tmpl w:val="DD64D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B00E8"/>
    <w:multiLevelType w:val="hybridMultilevel"/>
    <w:tmpl w:val="D8EEC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4414B"/>
    <w:multiLevelType w:val="hybridMultilevel"/>
    <w:tmpl w:val="E1A86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5426"/>
    <w:multiLevelType w:val="hybridMultilevel"/>
    <w:tmpl w:val="D1D2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868E0"/>
    <w:multiLevelType w:val="hybridMultilevel"/>
    <w:tmpl w:val="48F67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E26A0"/>
    <w:multiLevelType w:val="hybridMultilevel"/>
    <w:tmpl w:val="1A3E0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735C3"/>
    <w:multiLevelType w:val="hybridMultilevel"/>
    <w:tmpl w:val="783AB5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F714DF1"/>
    <w:multiLevelType w:val="hybridMultilevel"/>
    <w:tmpl w:val="5ACE00E6"/>
    <w:lvl w:ilvl="0" w:tplc="E7A44660">
      <w:start w:val="1"/>
      <w:numFmt w:val="decimal"/>
      <w:pStyle w:val="Nagwek2"/>
      <w:lvlText w:val="%1.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F6C56"/>
    <w:multiLevelType w:val="hybridMultilevel"/>
    <w:tmpl w:val="7EF29E0C"/>
    <w:lvl w:ilvl="0" w:tplc="D9226CC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C614C"/>
    <w:multiLevelType w:val="hybridMultilevel"/>
    <w:tmpl w:val="F2B48CE0"/>
    <w:lvl w:ilvl="0" w:tplc="0415000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04" w:hanging="360"/>
      </w:pPr>
      <w:rPr>
        <w:rFonts w:ascii="Wingdings" w:hAnsi="Wingdings" w:hint="default"/>
      </w:rPr>
    </w:lvl>
  </w:abstractNum>
  <w:abstractNum w:abstractNumId="14">
    <w:nsid w:val="6CA259B9"/>
    <w:multiLevelType w:val="hybridMultilevel"/>
    <w:tmpl w:val="AD74E8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12"/>
  </w:num>
  <w:num w:numId="9">
    <w:abstractNumId w:val="2"/>
  </w:num>
  <w:num w:numId="10">
    <w:abstractNumId w:val="1"/>
  </w:num>
  <w:num w:numId="11">
    <w:abstractNumId w:val="14"/>
  </w:num>
  <w:num w:numId="12">
    <w:abstractNumId w:val="10"/>
  </w:num>
  <w:num w:numId="13">
    <w:abstractNumId w:val="9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EE"/>
    <w:rsid w:val="00005D9B"/>
    <w:rsid w:val="00025643"/>
    <w:rsid w:val="00025B0A"/>
    <w:rsid w:val="000442BC"/>
    <w:rsid w:val="000478CC"/>
    <w:rsid w:val="00060ACF"/>
    <w:rsid w:val="00073CEA"/>
    <w:rsid w:val="00074C64"/>
    <w:rsid w:val="00080FBF"/>
    <w:rsid w:val="000914B1"/>
    <w:rsid w:val="00095001"/>
    <w:rsid w:val="000A01B0"/>
    <w:rsid w:val="000B4A22"/>
    <w:rsid w:val="000B7846"/>
    <w:rsid w:val="000E3EEB"/>
    <w:rsid w:val="000F3666"/>
    <w:rsid w:val="00115AE6"/>
    <w:rsid w:val="001346EA"/>
    <w:rsid w:val="00152704"/>
    <w:rsid w:val="00155219"/>
    <w:rsid w:val="001700AD"/>
    <w:rsid w:val="0017773D"/>
    <w:rsid w:val="001813D7"/>
    <w:rsid w:val="001C05F2"/>
    <w:rsid w:val="001D03A0"/>
    <w:rsid w:val="001D7208"/>
    <w:rsid w:val="001E33F5"/>
    <w:rsid w:val="001F03FD"/>
    <w:rsid w:val="0021338A"/>
    <w:rsid w:val="002404FC"/>
    <w:rsid w:val="002468B8"/>
    <w:rsid w:val="00247A76"/>
    <w:rsid w:val="00262883"/>
    <w:rsid w:val="00262D65"/>
    <w:rsid w:val="00285E41"/>
    <w:rsid w:val="002B3BD0"/>
    <w:rsid w:val="002B66DD"/>
    <w:rsid w:val="002E5732"/>
    <w:rsid w:val="002E784A"/>
    <w:rsid w:val="003010DD"/>
    <w:rsid w:val="00317F2D"/>
    <w:rsid w:val="00331573"/>
    <w:rsid w:val="003360A6"/>
    <w:rsid w:val="00360A0D"/>
    <w:rsid w:val="00364C58"/>
    <w:rsid w:val="00387D94"/>
    <w:rsid w:val="00391D2C"/>
    <w:rsid w:val="003A06ED"/>
    <w:rsid w:val="003A69D2"/>
    <w:rsid w:val="003C2D93"/>
    <w:rsid w:val="003D1EE8"/>
    <w:rsid w:val="003F512E"/>
    <w:rsid w:val="00401DBA"/>
    <w:rsid w:val="00410E37"/>
    <w:rsid w:val="004220E5"/>
    <w:rsid w:val="004224A6"/>
    <w:rsid w:val="00444A2B"/>
    <w:rsid w:val="0045100F"/>
    <w:rsid w:val="004535EE"/>
    <w:rsid w:val="00475D21"/>
    <w:rsid w:val="00481A6B"/>
    <w:rsid w:val="004D4936"/>
    <w:rsid w:val="004E6C2B"/>
    <w:rsid w:val="00504ACF"/>
    <w:rsid w:val="0051222C"/>
    <w:rsid w:val="005366BD"/>
    <w:rsid w:val="00551EBF"/>
    <w:rsid w:val="005736FA"/>
    <w:rsid w:val="0058029B"/>
    <w:rsid w:val="005B643A"/>
    <w:rsid w:val="005C0957"/>
    <w:rsid w:val="005D1E17"/>
    <w:rsid w:val="005D2B00"/>
    <w:rsid w:val="005D6F29"/>
    <w:rsid w:val="005E21C4"/>
    <w:rsid w:val="0061369A"/>
    <w:rsid w:val="00615BDC"/>
    <w:rsid w:val="00616DED"/>
    <w:rsid w:val="00645B0F"/>
    <w:rsid w:val="00654C3D"/>
    <w:rsid w:val="00676C0E"/>
    <w:rsid w:val="00683400"/>
    <w:rsid w:val="00695385"/>
    <w:rsid w:val="006B57C5"/>
    <w:rsid w:val="006B6A25"/>
    <w:rsid w:val="006C06CE"/>
    <w:rsid w:val="00704D41"/>
    <w:rsid w:val="00705EF6"/>
    <w:rsid w:val="00722343"/>
    <w:rsid w:val="00731C94"/>
    <w:rsid w:val="007459D0"/>
    <w:rsid w:val="0076210B"/>
    <w:rsid w:val="00763DDD"/>
    <w:rsid w:val="00775E0A"/>
    <w:rsid w:val="007A02E5"/>
    <w:rsid w:val="007B3D67"/>
    <w:rsid w:val="007B4086"/>
    <w:rsid w:val="007B65C1"/>
    <w:rsid w:val="0080543D"/>
    <w:rsid w:val="00805A8D"/>
    <w:rsid w:val="00806F0B"/>
    <w:rsid w:val="008104ED"/>
    <w:rsid w:val="008325AA"/>
    <w:rsid w:val="008840F9"/>
    <w:rsid w:val="0089035F"/>
    <w:rsid w:val="008946CA"/>
    <w:rsid w:val="008A45BB"/>
    <w:rsid w:val="008E7E64"/>
    <w:rsid w:val="008F4497"/>
    <w:rsid w:val="009163B3"/>
    <w:rsid w:val="00916F3A"/>
    <w:rsid w:val="00923B92"/>
    <w:rsid w:val="009531E3"/>
    <w:rsid w:val="00966995"/>
    <w:rsid w:val="00966CCC"/>
    <w:rsid w:val="009964F8"/>
    <w:rsid w:val="009B4931"/>
    <w:rsid w:val="009D101A"/>
    <w:rsid w:val="009F7B91"/>
    <w:rsid w:val="00A1724C"/>
    <w:rsid w:val="00A26B8A"/>
    <w:rsid w:val="00A51E8A"/>
    <w:rsid w:val="00A66C01"/>
    <w:rsid w:val="00A843CD"/>
    <w:rsid w:val="00A91D2C"/>
    <w:rsid w:val="00AD78C6"/>
    <w:rsid w:val="00AF01BD"/>
    <w:rsid w:val="00B06769"/>
    <w:rsid w:val="00B11EDA"/>
    <w:rsid w:val="00B25504"/>
    <w:rsid w:val="00B43E7E"/>
    <w:rsid w:val="00B44405"/>
    <w:rsid w:val="00B90012"/>
    <w:rsid w:val="00B90EEB"/>
    <w:rsid w:val="00BB0D06"/>
    <w:rsid w:val="00BC6D06"/>
    <w:rsid w:val="00BF7086"/>
    <w:rsid w:val="00C10A79"/>
    <w:rsid w:val="00C16685"/>
    <w:rsid w:val="00C24C06"/>
    <w:rsid w:val="00C26A81"/>
    <w:rsid w:val="00C41F2D"/>
    <w:rsid w:val="00C60095"/>
    <w:rsid w:val="00C64DCD"/>
    <w:rsid w:val="00C67E0A"/>
    <w:rsid w:val="00CA575A"/>
    <w:rsid w:val="00CC6D49"/>
    <w:rsid w:val="00CE0155"/>
    <w:rsid w:val="00D07B00"/>
    <w:rsid w:val="00D15000"/>
    <w:rsid w:val="00D21DA8"/>
    <w:rsid w:val="00D239EF"/>
    <w:rsid w:val="00D557F7"/>
    <w:rsid w:val="00D62D50"/>
    <w:rsid w:val="00D90DC2"/>
    <w:rsid w:val="00D9482D"/>
    <w:rsid w:val="00DA75F1"/>
    <w:rsid w:val="00DB6E92"/>
    <w:rsid w:val="00DC1595"/>
    <w:rsid w:val="00DD0DD7"/>
    <w:rsid w:val="00DD3625"/>
    <w:rsid w:val="00DF3FE2"/>
    <w:rsid w:val="00E00AE0"/>
    <w:rsid w:val="00E05680"/>
    <w:rsid w:val="00E10628"/>
    <w:rsid w:val="00E33AF7"/>
    <w:rsid w:val="00E476E8"/>
    <w:rsid w:val="00E733E5"/>
    <w:rsid w:val="00E76215"/>
    <w:rsid w:val="00E83420"/>
    <w:rsid w:val="00E8682C"/>
    <w:rsid w:val="00E92CCD"/>
    <w:rsid w:val="00E97489"/>
    <w:rsid w:val="00EA7855"/>
    <w:rsid w:val="00EC3519"/>
    <w:rsid w:val="00ED0793"/>
    <w:rsid w:val="00EE2B80"/>
    <w:rsid w:val="00EE3673"/>
    <w:rsid w:val="00FA4A11"/>
    <w:rsid w:val="00FC08B2"/>
    <w:rsid w:val="00FE1658"/>
    <w:rsid w:val="00FE4999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3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2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0A01B0"/>
    <w:pPr>
      <w:keepNext/>
      <w:keepLines/>
      <w:numPr>
        <w:numId w:val="5"/>
      </w:numPr>
      <w:spacing w:before="360" w:after="80"/>
      <w:ind w:left="284" w:hanging="284"/>
      <w:outlineLvl w:val="1"/>
    </w:pPr>
    <w:rPr>
      <w:b/>
      <w:sz w:val="24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B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ACD"/>
  </w:style>
  <w:style w:type="paragraph" w:styleId="Stopka">
    <w:name w:val="footer"/>
    <w:basedOn w:val="Normalny"/>
    <w:link w:val="StopkaZnak"/>
    <w:uiPriority w:val="99"/>
    <w:unhideWhenUsed/>
    <w:rsid w:val="0058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ACD"/>
  </w:style>
  <w:style w:type="paragraph" w:styleId="Tekstdymka">
    <w:name w:val="Balloon Text"/>
    <w:basedOn w:val="Normalny"/>
    <w:link w:val="TekstdymkaZnak"/>
    <w:uiPriority w:val="99"/>
    <w:semiHidden/>
    <w:unhideWhenUsed/>
    <w:rsid w:val="0058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C1612"/>
    <w:pPr>
      <w:ind w:left="720"/>
      <w:contextualSpacing/>
    </w:pPr>
    <w:rPr>
      <w:rFonts w:cs="Times New Roman"/>
    </w:rPr>
  </w:style>
  <w:style w:type="character" w:customStyle="1" w:styleId="A1">
    <w:name w:val="A1"/>
    <w:uiPriority w:val="99"/>
    <w:rsid w:val="00DC1612"/>
    <w:rPr>
      <w:rFonts w:ascii="Myriad Pro" w:hAnsi="Myriad Pro" w:cs="Myriad Pro" w:hint="default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9F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22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05F8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74131"/>
    <w:rPr>
      <w:b/>
      <w:bCs/>
    </w:rPr>
  </w:style>
  <w:style w:type="paragraph" w:styleId="NormalnyWeb">
    <w:name w:val="Normal (Web)"/>
    <w:basedOn w:val="Normalny"/>
    <w:uiPriority w:val="99"/>
    <w:unhideWhenUsed/>
    <w:rsid w:val="000741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C92788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788"/>
    <w:rPr>
      <w:rFonts w:ascii="Consolas" w:hAnsi="Consolas" w:cs="Calibri"/>
      <w:sz w:val="21"/>
      <w:szCs w:val="21"/>
      <w:lang w:val="en-GB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Domylnaczcionkaakapitu"/>
    <w:rsid w:val="003F512E"/>
  </w:style>
  <w:style w:type="paragraph" w:styleId="Poprawka">
    <w:name w:val="Revision"/>
    <w:hidden/>
    <w:uiPriority w:val="99"/>
    <w:semiHidden/>
    <w:rsid w:val="00073CE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A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4A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4A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A2B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A1724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2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0A01B0"/>
    <w:pPr>
      <w:keepNext/>
      <w:keepLines/>
      <w:numPr>
        <w:numId w:val="5"/>
      </w:numPr>
      <w:spacing w:before="360" w:after="80"/>
      <w:ind w:left="284" w:hanging="284"/>
      <w:outlineLvl w:val="1"/>
    </w:pPr>
    <w:rPr>
      <w:b/>
      <w:sz w:val="24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B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ACD"/>
  </w:style>
  <w:style w:type="paragraph" w:styleId="Stopka">
    <w:name w:val="footer"/>
    <w:basedOn w:val="Normalny"/>
    <w:link w:val="StopkaZnak"/>
    <w:uiPriority w:val="99"/>
    <w:unhideWhenUsed/>
    <w:rsid w:val="0058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ACD"/>
  </w:style>
  <w:style w:type="paragraph" w:styleId="Tekstdymka">
    <w:name w:val="Balloon Text"/>
    <w:basedOn w:val="Normalny"/>
    <w:link w:val="TekstdymkaZnak"/>
    <w:uiPriority w:val="99"/>
    <w:semiHidden/>
    <w:unhideWhenUsed/>
    <w:rsid w:val="0058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C1612"/>
    <w:pPr>
      <w:ind w:left="720"/>
      <w:contextualSpacing/>
    </w:pPr>
    <w:rPr>
      <w:rFonts w:cs="Times New Roman"/>
    </w:rPr>
  </w:style>
  <w:style w:type="character" w:customStyle="1" w:styleId="A1">
    <w:name w:val="A1"/>
    <w:uiPriority w:val="99"/>
    <w:rsid w:val="00DC1612"/>
    <w:rPr>
      <w:rFonts w:ascii="Myriad Pro" w:hAnsi="Myriad Pro" w:cs="Myriad Pro" w:hint="default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9F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22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05F8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74131"/>
    <w:rPr>
      <w:b/>
      <w:bCs/>
    </w:rPr>
  </w:style>
  <w:style w:type="paragraph" w:styleId="NormalnyWeb">
    <w:name w:val="Normal (Web)"/>
    <w:basedOn w:val="Normalny"/>
    <w:uiPriority w:val="99"/>
    <w:unhideWhenUsed/>
    <w:rsid w:val="000741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C92788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788"/>
    <w:rPr>
      <w:rFonts w:ascii="Consolas" w:hAnsi="Consolas" w:cs="Calibri"/>
      <w:sz w:val="21"/>
      <w:szCs w:val="21"/>
      <w:lang w:val="en-GB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Domylnaczcionkaakapitu"/>
    <w:rsid w:val="003F512E"/>
  </w:style>
  <w:style w:type="paragraph" w:styleId="Poprawka">
    <w:name w:val="Revision"/>
    <w:hidden/>
    <w:uiPriority w:val="99"/>
    <w:semiHidden/>
    <w:rsid w:val="00073CE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A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4A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4A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A2B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A172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B57O2lt7adHSZWzu9t8VzDFidA==">AMUW2mVqOWP9Sqva+E0dU2SLBbpTojy72l1FxkDyeiJueISdPPQeeaOFReWv9rR/cIf7wwiF5krQOsoC5wk0afTBdeRbKjoCTlFYQMCr8D0ucWSoOXzXEzg=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68F48F-0701-44DA-A3C8-BB1FD520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2409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Górski</dc:creator>
  <cp:lastModifiedBy>MAGDALENA GIL</cp:lastModifiedBy>
  <cp:revision>7</cp:revision>
  <cp:lastPrinted>2023-07-07T07:12:00Z</cp:lastPrinted>
  <dcterms:created xsi:type="dcterms:W3CDTF">2023-09-22T11:32:00Z</dcterms:created>
  <dcterms:modified xsi:type="dcterms:W3CDTF">2023-10-10T08:10:00Z</dcterms:modified>
</cp:coreProperties>
</file>